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913CFFF" w:rsidR="00125239" w:rsidRDefault="0A18E3C3" w:rsidP="5B8BACF8">
      <w:pPr>
        <w:jc w:val="center"/>
      </w:pPr>
      <w:r>
        <w:rPr>
          <w:noProof/>
        </w:rPr>
        <w:drawing>
          <wp:inline distT="0" distB="0" distL="0" distR="0" wp14:anchorId="3521A37A" wp14:editId="59AB3C74">
            <wp:extent cx="1952625" cy="1952625"/>
            <wp:effectExtent l="0" t="0" r="0" b="0"/>
            <wp:docPr id="1734521175" name="Picture 1734521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11F45" w14:textId="566AB794" w:rsidR="5B8BACF8" w:rsidRDefault="5B8BACF8" w:rsidP="5B8BACF8">
      <w:pPr>
        <w:jc w:val="center"/>
      </w:pPr>
    </w:p>
    <w:p w14:paraId="0A9C0E04" w14:textId="02028414" w:rsidR="0A18E3C3" w:rsidRDefault="0A18E3C3" w:rsidP="5B8BACF8">
      <w:pPr>
        <w:spacing w:before="240" w:after="240"/>
        <w:jc w:val="center"/>
        <w:rPr>
          <w:rFonts w:ascii="Aptos" w:eastAsia="Aptos" w:hAnsi="Aptos" w:cs="Aptos"/>
          <w:b/>
          <w:bCs/>
        </w:rPr>
      </w:pPr>
      <w:r w:rsidRPr="5B8BACF8">
        <w:rPr>
          <w:rFonts w:ascii="Aptos" w:eastAsia="Aptos" w:hAnsi="Aptos" w:cs="Aptos"/>
          <w:b/>
          <w:bCs/>
        </w:rPr>
        <w:t>Incident Response</w:t>
      </w:r>
      <w:r w:rsidR="7569A568" w:rsidRPr="5B8BACF8">
        <w:rPr>
          <w:rFonts w:ascii="Aptos" w:eastAsia="Aptos" w:hAnsi="Aptos" w:cs="Aptos"/>
          <w:b/>
          <w:bCs/>
        </w:rPr>
        <w:t xml:space="preserve"> Checklist</w:t>
      </w:r>
    </w:p>
    <w:p w14:paraId="38B0E87C" w14:textId="12A166F8" w:rsidR="5B8BACF8" w:rsidRDefault="5B8BACF8" w:rsidP="5B8BACF8">
      <w:pPr>
        <w:jc w:val="center"/>
      </w:pPr>
    </w:p>
    <w:p w14:paraId="5C6A5788" w14:textId="07B78B2B" w:rsidR="0A18E3C3" w:rsidRDefault="0A18E3C3" w:rsidP="5B8BACF8">
      <w:pPr>
        <w:pStyle w:val="Heading1"/>
        <w:spacing w:before="322" w:after="322"/>
        <w:jc w:val="center"/>
      </w:pPr>
      <w:r w:rsidRPr="5B8BACF8">
        <w:rPr>
          <w:rFonts w:ascii="Aptos" w:eastAsia="Aptos" w:hAnsi="Aptos" w:cs="Aptos"/>
          <w:b/>
          <w:bCs/>
          <w:sz w:val="48"/>
          <w:szCs w:val="48"/>
        </w:rPr>
        <w:t>Incident Response Report</w:t>
      </w:r>
    </w:p>
    <w:p w14:paraId="2A98F138" w14:textId="5788CB2E" w:rsidR="0A18E3C3" w:rsidRDefault="0A18E3C3" w:rsidP="5B8BACF8">
      <w:pPr>
        <w:spacing w:before="240" w:after="240"/>
        <w:jc w:val="center"/>
      </w:pPr>
      <w:r w:rsidRPr="5B8BACF8">
        <w:rPr>
          <w:rFonts w:ascii="Aptos" w:eastAsia="Aptos" w:hAnsi="Aptos" w:cs="Aptos"/>
          <w:i/>
          <w:iCs/>
        </w:rPr>
        <w:t>(Confidential – For Internal Use Only)</w:t>
      </w:r>
    </w:p>
    <w:p w14:paraId="4146C55F" w14:textId="628FA6B0" w:rsidR="0A18E3C3" w:rsidRDefault="0A18E3C3" w:rsidP="5B8BACF8">
      <w:pPr>
        <w:pStyle w:val="Heading2"/>
        <w:spacing w:before="299" w:after="299"/>
        <w:jc w:val="center"/>
      </w:pPr>
      <w:r w:rsidRPr="5B8BACF8">
        <w:rPr>
          <w:rFonts w:ascii="Aptos" w:eastAsia="Aptos" w:hAnsi="Aptos" w:cs="Aptos"/>
          <w:b/>
          <w:bCs/>
          <w:sz w:val="36"/>
          <w:szCs w:val="36"/>
        </w:rPr>
        <w:t>1. Incident Overview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520"/>
        <w:gridCol w:w="1020"/>
        <w:gridCol w:w="1770"/>
        <w:gridCol w:w="1050"/>
      </w:tblGrid>
      <w:tr w:rsidR="5B8BACF8" w14:paraId="3C690E18" w14:textId="77777777" w:rsidTr="5B8BACF8">
        <w:trPr>
          <w:trHeight w:val="300"/>
        </w:trPr>
        <w:tc>
          <w:tcPr>
            <w:tcW w:w="5520" w:type="dxa"/>
            <w:vAlign w:val="center"/>
          </w:tcPr>
          <w:p w14:paraId="0238AA5E" w14:textId="20D36E03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Item</w:t>
            </w:r>
          </w:p>
        </w:tc>
        <w:tc>
          <w:tcPr>
            <w:tcW w:w="1020" w:type="dxa"/>
            <w:vAlign w:val="center"/>
          </w:tcPr>
          <w:p w14:paraId="70DFE343" w14:textId="713EC374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Initials</w:t>
            </w:r>
          </w:p>
        </w:tc>
        <w:tc>
          <w:tcPr>
            <w:tcW w:w="1770" w:type="dxa"/>
            <w:vAlign w:val="center"/>
          </w:tcPr>
          <w:p w14:paraId="11916D14" w14:textId="0B56CAA0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Date Completed</w:t>
            </w:r>
          </w:p>
        </w:tc>
        <w:tc>
          <w:tcPr>
            <w:tcW w:w="1050" w:type="dxa"/>
            <w:vAlign w:val="center"/>
          </w:tcPr>
          <w:p w14:paraId="0AFE1344" w14:textId="283C4A38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Time</w:t>
            </w:r>
          </w:p>
        </w:tc>
      </w:tr>
      <w:tr w:rsidR="5B8BACF8" w14:paraId="14BC2295" w14:textId="77777777" w:rsidTr="5B8BACF8">
        <w:trPr>
          <w:trHeight w:val="300"/>
        </w:trPr>
        <w:tc>
          <w:tcPr>
            <w:tcW w:w="5520" w:type="dxa"/>
            <w:vAlign w:val="center"/>
          </w:tcPr>
          <w:p w14:paraId="4F1607E1" w14:textId="43D4E6E8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Incident Name/ID:</w:t>
            </w:r>
            <w:r>
              <w:t xml:space="preserve"> </w:t>
            </w:r>
            <w:r w:rsidR="000145C3">
              <w:rPr>
                <w:i/>
                <w:iCs/>
              </w:rPr>
              <w:t>Payment Gateway Breach 2025</w:t>
            </w:r>
          </w:p>
        </w:tc>
        <w:tc>
          <w:tcPr>
            <w:tcW w:w="1020" w:type="dxa"/>
            <w:vAlign w:val="center"/>
          </w:tcPr>
          <w:p w14:paraId="71111497" w14:textId="07143728" w:rsidR="5B8BACF8" w:rsidRDefault="0061712C" w:rsidP="5B8BACF8">
            <w:pPr>
              <w:spacing w:after="0"/>
            </w:pPr>
            <w:r>
              <w:t>☐</w:t>
            </w:r>
          </w:p>
        </w:tc>
        <w:tc>
          <w:tcPr>
            <w:tcW w:w="1770" w:type="dxa"/>
            <w:vAlign w:val="center"/>
          </w:tcPr>
          <w:p w14:paraId="69BB9DFC" w14:textId="31686794" w:rsidR="5B8BACF8" w:rsidRDefault="00317239" w:rsidP="5B8BACF8">
            <w:pPr>
              <w:spacing w:after="0"/>
            </w:pPr>
            <w:r>
              <w:t>☐</w:t>
            </w:r>
          </w:p>
        </w:tc>
        <w:tc>
          <w:tcPr>
            <w:tcW w:w="1050" w:type="dxa"/>
            <w:vAlign w:val="center"/>
          </w:tcPr>
          <w:p w14:paraId="28F8E492" w14:textId="21B223BF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0EA77D4D" w14:textId="77777777" w:rsidTr="5B8BACF8">
        <w:trPr>
          <w:trHeight w:val="300"/>
        </w:trPr>
        <w:tc>
          <w:tcPr>
            <w:tcW w:w="5520" w:type="dxa"/>
            <w:vAlign w:val="center"/>
          </w:tcPr>
          <w:p w14:paraId="24614CBD" w14:textId="636F1CC4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Date &amp; Time of Detection:</w:t>
            </w:r>
            <w:r>
              <w:t xml:space="preserve"> </w:t>
            </w:r>
            <w:r w:rsidRPr="5B8BACF8">
              <w:rPr>
                <w:i/>
                <w:iCs/>
              </w:rPr>
              <w:t>(</w:t>
            </w:r>
            <w:r w:rsidR="00453C17">
              <w:rPr>
                <w:i/>
                <w:iCs/>
              </w:rPr>
              <w:t>03/25/2025</w:t>
            </w:r>
            <w:r w:rsidRPr="5B8BACF8">
              <w:rPr>
                <w:i/>
                <w:iCs/>
              </w:rPr>
              <w:t xml:space="preserve"> - </w:t>
            </w:r>
            <w:r w:rsidR="00453C17">
              <w:rPr>
                <w:i/>
                <w:iCs/>
              </w:rPr>
              <w:t>12</w:t>
            </w:r>
            <w:r w:rsidRPr="5B8BACF8">
              <w:rPr>
                <w:i/>
                <w:iCs/>
              </w:rPr>
              <w:t>:</w:t>
            </w:r>
            <w:r w:rsidR="00453C17">
              <w:rPr>
                <w:i/>
                <w:iCs/>
              </w:rPr>
              <w:t>00</w:t>
            </w:r>
            <w:r w:rsidRPr="5B8BACF8">
              <w:rPr>
                <w:i/>
                <w:iCs/>
              </w:rPr>
              <w:t xml:space="preserve"> PM)</w:t>
            </w:r>
          </w:p>
        </w:tc>
        <w:tc>
          <w:tcPr>
            <w:tcW w:w="1020" w:type="dxa"/>
            <w:vAlign w:val="center"/>
          </w:tcPr>
          <w:p w14:paraId="0EFF8544" w14:textId="2EC173DA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770" w:type="dxa"/>
            <w:vAlign w:val="center"/>
          </w:tcPr>
          <w:p w14:paraId="449C576F" w14:textId="3E55BFEA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050" w:type="dxa"/>
            <w:vAlign w:val="center"/>
          </w:tcPr>
          <w:p w14:paraId="40A205D1" w14:textId="65E24598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18466805" w14:textId="77777777" w:rsidTr="5B8BACF8">
        <w:trPr>
          <w:trHeight w:val="300"/>
        </w:trPr>
        <w:tc>
          <w:tcPr>
            <w:tcW w:w="5520" w:type="dxa"/>
            <w:vAlign w:val="center"/>
          </w:tcPr>
          <w:p w14:paraId="71972E59" w14:textId="0B02CE64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Date &amp; Time of Incident Start (if known):</w:t>
            </w:r>
            <w:r>
              <w:t xml:space="preserve"> </w:t>
            </w:r>
            <w:r w:rsidRPr="5B8BACF8">
              <w:rPr>
                <w:i/>
                <w:iCs/>
              </w:rPr>
              <w:t>(MM/DD/YYYY - HH:MM AM/PM)</w:t>
            </w:r>
          </w:p>
        </w:tc>
        <w:tc>
          <w:tcPr>
            <w:tcW w:w="1020" w:type="dxa"/>
            <w:vAlign w:val="center"/>
          </w:tcPr>
          <w:p w14:paraId="39D0A346" w14:textId="79F4724E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770" w:type="dxa"/>
            <w:vAlign w:val="center"/>
          </w:tcPr>
          <w:p w14:paraId="2BC16C2E" w14:textId="08E60F4D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050" w:type="dxa"/>
            <w:vAlign w:val="center"/>
          </w:tcPr>
          <w:p w14:paraId="761CF982" w14:textId="0325B4D4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688283FC" w14:textId="77777777" w:rsidTr="5B8BACF8">
        <w:trPr>
          <w:trHeight w:val="300"/>
        </w:trPr>
        <w:tc>
          <w:tcPr>
            <w:tcW w:w="5520" w:type="dxa"/>
            <w:vAlign w:val="center"/>
          </w:tcPr>
          <w:p w14:paraId="36B3F352" w14:textId="1A2054F2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Date &amp; Time of Incident Resolution:</w:t>
            </w:r>
            <w:r>
              <w:t xml:space="preserve"> </w:t>
            </w:r>
            <w:r w:rsidRPr="5B8BACF8">
              <w:rPr>
                <w:i/>
                <w:iCs/>
              </w:rPr>
              <w:t>(MM/DD/YYYY - HH:MM AM/PM)</w:t>
            </w:r>
          </w:p>
        </w:tc>
        <w:tc>
          <w:tcPr>
            <w:tcW w:w="1020" w:type="dxa"/>
            <w:vAlign w:val="center"/>
          </w:tcPr>
          <w:p w14:paraId="5227F813" w14:textId="5580FBD1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770" w:type="dxa"/>
            <w:vAlign w:val="center"/>
          </w:tcPr>
          <w:p w14:paraId="014517CE" w14:textId="013806A9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050" w:type="dxa"/>
            <w:vAlign w:val="center"/>
          </w:tcPr>
          <w:p w14:paraId="51440CB0" w14:textId="71E50434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01E144E3" w14:textId="77777777" w:rsidTr="5B8BACF8">
        <w:trPr>
          <w:trHeight w:val="300"/>
        </w:trPr>
        <w:tc>
          <w:tcPr>
            <w:tcW w:w="5520" w:type="dxa"/>
            <w:vAlign w:val="center"/>
          </w:tcPr>
          <w:p w14:paraId="61240BFD" w14:textId="58AC7527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Location(s) Affected:</w:t>
            </w:r>
            <w:r>
              <w:t xml:space="preserve"> </w:t>
            </w:r>
            <w:r w:rsidR="0000629D">
              <w:rPr>
                <w:i/>
                <w:iCs/>
              </w:rPr>
              <w:t>Payment processing network segment</w:t>
            </w:r>
          </w:p>
        </w:tc>
        <w:tc>
          <w:tcPr>
            <w:tcW w:w="1020" w:type="dxa"/>
            <w:vAlign w:val="center"/>
          </w:tcPr>
          <w:p w14:paraId="33DD7580" w14:textId="040DF62A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770" w:type="dxa"/>
            <w:vAlign w:val="center"/>
          </w:tcPr>
          <w:p w14:paraId="58B0FA24" w14:textId="596C7A2B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050" w:type="dxa"/>
            <w:vAlign w:val="center"/>
          </w:tcPr>
          <w:p w14:paraId="7FA2751A" w14:textId="53B3C81C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414FDA50" w14:textId="77777777" w:rsidTr="5B8BACF8">
        <w:trPr>
          <w:trHeight w:val="300"/>
        </w:trPr>
        <w:tc>
          <w:tcPr>
            <w:tcW w:w="5520" w:type="dxa"/>
            <w:vAlign w:val="center"/>
          </w:tcPr>
          <w:p w14:paraId="3CF34DED" w14:textId="36E4D58E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Reported By:</w:t>
            </w:r>
            <w:r>
              <w:t xml:space="preserve"> </w:t>
            </w:r>
            <w:r w:rsidR="00E7104E">
              <w:rPr>
                <w:i/>
                <w:iCs/>
              </w:rPr>
              <w:t xml:space="preserve">Customers and internal monitoring systems </w:t>
            </w:r>
          </w:p>
        </w:tc>
        <w:tc>
          <w:tcPr>
            <w:tcW w:w="1020" w:type="dxa"/>
            <w:vAlign w:val="center"/>
          </w:tcPr>
          <w:p w14:paraId="520FB172" w14:textId="0CD7E271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770" w:type="dxa"/>
            <w:vAlign w:val="center"/>
          </w:tcPr>
          <w:p w14:paraId="262ACBFE" w14:textId="203D9B77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050" w:type="dxa"/>
            <w:vAlign w:val="center"/>
          </w:tcPr>
          <w:p w14:paraId="0B38AE76" w14:textId="0270485E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0402FAA9" w14:textId="77777777" w:rsidTr="5B8BACF8">
        <w:trPr>
          <w:trHeight w:val="300"/>
        </w:trPr>
        <w:tc>
          <w:tcPr>
            <w:tcW w:w="5520" w:type="dxa"/>
            <w:vAlign w:val="center"/>
          </w:tcPr>
          <w:p w14:paraId="3638DF85" w14:textId="405D0A9F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Incident Type:</w:t>
            </w:r>
            <w:r>
              <w:t xml:space="preserve"> </w:t>
            </w:r>
            <w:r w:rsidR="00D3348D">
              <w:rPr>
                <w:i/>
                <w:iCs/>
              </w:rPr>
              <w:t>External unauthorized access / Data tampering</w:t>
            </w:r>
          </w:p>
        </w:tc>
        <w:tc>
          <w:tcPr>
            <w:tcW w:w="1020" w:type="dxa"/>
            <w:vAlign w:val="center"/>
          </w:tcPr>
          <w:p w14:paraId="1A9FBCE1" w14:textId="163B3D08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770" w:type="dxa"/>
            <w:vAlign w:val="center"/>
          </w:tcPr>
          <w:p w14:paraId="24040A8B" w14:textId="786C6E23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050" w:type="dxa"/>
            <w:vAlign w:val="center"/>
          </w:tcPr>
          <w:p w14:paraId="27AEBF1D" w14:textId="7B6E0C9B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24F700A1" w14:textId="77777777" w:rsidTr="5B8BACF8">
        <w:trPr>
          <w:trHeight w:val="300"/>
        </w:trPr>
        <w:tc>
          <w:tcPr>
            <w:tcW w:w="5520" w:type="dxa"/>
            <w:vAlign w:val="center"/>
          </w:tcPr>
          <w:p w14:paraId="44CC145F" w14:textId="06950545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lastRenderedPageBreak/>
              <w:t>Affected Systems/Assets:</w:t>
            </w:r>
            <w:r>
              <w:t xml:space="preserve"> </w:t>
            </w:r>
            <w:r w:rsidR="00D3348D">
              <w:rPr>
                <w:i/>
                <w:iCs/>
              </w:rPr>
              <w:t xml:space="preserve">Payment processing servers, transactions logs, financial databases </w:t>
            </w:r>
          </w:p>
        </w:tc>
        <w:tc>
          <w:tcPr>
            <w:tcW w:w="1020" w:type="dxa"/>
            <w:vAlign w:val="center"/>
          </w:tcPr>
          <w:p w14:paraId="068AD77F" w14:textId="5C6D548D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770" w:type="dxa"/>
            <w:vAlign w:val="center"/>
          </w:tcPr>
          <w:p w14:paraId="61E47035" w14:textId="6C373F57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050" w:type="dxa"/>
            <w:vAlign w:val="center"/>
          </w:tcPr>
          <w:p w14:paraId="2CEAC983" w14:textId="4AABCFF8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0CD38859" w14:textId="77777777" w:rsidTr="5B8BACF8">
        <w:trPr>
          <w:trHeight w:val="300"/>
        </w:trPr>
        <w:tc>
          <w:tcPr>
            <w:tcW w:w="5520" w:type="dxa"/>
            <w:vAlign w:val="center"/>
          </w:tcPr>
          <w:p w14:paraId="6E87A350" w14:textId="00F6B0F4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Incident Severity:</w:t>
            </w:r>
            <w:r>
              <w:t xml:space="preserve"> </w:t>
            </w:r>
            <w:r w:rsidR="00D3348D">
              <w:rPr>
                <w:i/>
                <w:iCs/>
              </w:rPr>
              <w:t>H</w:t>
            </w:r>
            <w:r w:rsidR="008C27A1">
              <w:rPr>
                <w:i/>
                <w:iCs/>
              </w:rPr>
              <w:t xml:space="preserve">igh </w:t>
            </w:r>
          </w:p>
        </w:tc>
        <w:tc>
          <w:tcPr>
            <w:tcW w:w="1020" w:type="dxa"/>
            <w:vAlign w:val="center"/>
          </w:tcPr>
          <w:p w14:paraId="5C1C4416" w14:textId="6B7CE2AE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770" w:type="dxa"/>
            <w:vAlign w:val="center"/>
          </w:tcPr>
          <w:p w14:paraId="3858A291" w14:textId="308DAF0A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050" w:type="dxa"/>
            <w:vAlign w:val="center"/>
          </w:tcPr>
          <w:p w14:paraId="0DDCA869" w14:textId="729C977F" w:rsidR="5B8BACF8" w:rsidRDefault="5B8BACF8" w:rsidP="5B8BACF8">
            <w:pPr>
              <w:spacing w:after="0"/>
            </w:pPr>
            <w:r>
              <w:t>☐</w:t>
            </w:r>
          </w:p>
        </w:tc>
      </w:tr>
    </w:tbl>
    <w:p w14:paraId="18D5711F" w14:textId="0BDBE5C4" w:rsidR="5B8BACF8" w:rsidRDefault="5B8BACF8" w:rsidP="5B8BACF8">
      <w:pPr>
        <w:jc w:val="center"/>
      </w:pPr>
    </w:p>
    <w:p w14:paraId="2EB30E3C" w14:textId="22A71CBE" w:rsidR="08701DFB" w:rsidRDefault="08701DFB" w:rsidP="5B8BACF8">
      <w:pPr>
        <w:pStyle w:val="Heading2"/>
        <w:spacing w:before="299" w:after="299"/>
        <w:jc w:val="center"/>
      </w:pPr>
      <w:r w:rsidRPr="5B8BACF8">
        <w:rPr>
          <w:rFonts w:ascii="Aptos" w:eastAsia="Aptos" w:hAnsi="Aptos" w:cs="Aptos"/>
          <w:b/>
          <w:bCs/>
          <w:sz w:val="36"/>
          <w:szCs w:val="36"/>
        </w:rPr>
        <w:t>2. Incident Details &amp; Initial Findings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920"/>
        <w:gridCol w:w="1545"/>
        <w:gridCol w:w="1905"/>
        <w:gridCol w:w="990"/>
      </w:tblGrid>
      <w:tr w:rsidR="5B8BACF8" w14:paraId="0A52C390" w14:textId="77777777" w:rsidTr="5B8BACF8">
        <w:trPr>
          <w:trHeight w:val="300"/>
        </w:trPr>
        <w:tc>
          <w:tcPr>
            <w:tcW w:w="4920" w:type="dxa"/>
            <w:vAlign w:val="center"/>
          </w:tcPr>
          <w:p w14:paraId="416F8A60" w14:textId="4606A99E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Item</w:t>
            </w:r>
          </w:p>
        </w:tc>
        <w:tc>
          <w:tcPr>
            <w:tcW w:w="1545" w:type="dxa"/>
            <w:vAlign w:val="center"/>
          </w:tcPr>
          <w:p w14:paraId="4C0CAEE9" w14:textId="5CF9DCEB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Initials</w:t>
            </w:r>
          </w:p>
        </w:tc>
        <w:tc>
          <w:tcPr>
            <w:tcW w:w="1905" w:type="dxa"/>
            <w:vAlign w:val="center"/>
          </w:tcPr>
          <w:p w14:paraId="44C98C80" w14:textId="4865C6BA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Date Completed</w:t>
            </w:r>
          </w:p>
        </w:tc>
        <w:tc>
          <w:tcPr>
            <w:tcW w:w="990" w:type="dxa"/>
            <w:vAlign w:val="center"/>
          </w:tcPr>
          <w:p w14:paraId="0560F2A6" w14:textId="20EC86B1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Time</w:t>
            </w:r>
          </w:p>
        </w:tc>
      </w:tr>
      <w:tr w:rsidR="5B8BACF8" w14:paraId="4EA4D9CD" w14:textId="77777777" w:rsidTr="5B8BACF8">
        <w:trPr>
          <w:trHeight w:val="300"/>
        </w:trPr>
        <w:tc>
          <w:tcPr>
            <w:tcW w:w="4920" w:type="dxa"/>
            <w:vAlign w:val="center"/>
          </w:tcPr>
          <w:p w14:paraId="439F7387" w14:textId="2CF77275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Incident Description:</w:t>
            </w:r>
            <w:r>
              <w:t xml:space="preserve"> </w:t>
            </w:r>
            <w:r w:rsidR="00AF4FFB">
              <w:rPr>
                <w:i/>
                <w:iCs/>
              </w:rPr>
              <w:t xml:space="preserve">System detected </w:t>
            </w:r>
            <w:r w:rsidR="002147A7">
              <w:rPr>
                <w:i/>
                <w:iCs/>
              </w:rPr>
              <w:t xml:space="preserve">failed </w:t>
            </w:r>
            <w:r w:rsidR="00B97953">
              <w:rPr>
                <w:i/>
                <w:iCs/>
              </w:rPr>
              <w:t xml:space="preserve">transactions. Alerts from SIEM showed unusual activity. Customers also reported issues </w:t>
            </w:r>
          </w:p>
        </w:tc>
        <w:tc>
          <w:tcPr>
            <w:tcW w:w="1545" w:type="dxa"/>
            <w:vAlign w:val="center"/>
          </w:tcPr>
          <w:p w14:paraId="69784C60" w14:textId="00715F4B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905" w:type="dxa"/>
            <w:vAlign w:val="center"/>
          </w:tcPr>
          <w:p w14:paraId="24D63F86" w14:textId="69A7BAB8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990" w:type="dxa"/>
            <w:vAlign w:val="center"/>
          </w:tcPr>
          <w:p w14:paraId="2695FAE4" w14:textId="515699CB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57575B27" w14:textId="77777777" w:rsidTr="5B8BACF8">
        <w:trPr>
          <w:trHeight w:val="300"/>
        </w:trPr>
        <w:tc>
          <w:tcPr>
            <w:tcW w:w="4920" w:type="dxa"/>
            <w:vAlign w:val="center"/>
          </w:tcPr>
          <w:p w14:paraId="1B1DD1E7" w14:textId="6E03D577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Indicators of Compromise (IoCs):</w:t>
            </w:r>
            <w:r>
              <w:t xml:space="preserve"> </w:t>
            </w:r>
            <w:r w:rsidR="00F91AD8">
              <w:rPr>
                <w:i/>
                <w:iCs/>
              </w:rPr>
              <w:t xml:space="preserve">Unauthorized API requests, suspicious admin account use, corrupted logs </w:t>
            </w:r>
          </w:p>
        </w:tc>
        <w:tc>
          <w:tcPr>
            <w:tcW w:w="1545" w:type="dxa"/>
            <w:vAlign w:val="center"/>
          </w:tcPr>
          <w:p w14:paraId="44FB32ED" w14:textId="3069B78C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905" w:type="dxa"/>
            <w:vAlign w:val="center"/>
          </w:tcPr>
          <w:p w14:paraId="74D5891A" w14:textId="0ADADF89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990" w:type="dxa"/>
            <w:vAlign w:val="center"/>
          </w:tcPr>
          <w:p w14:paraId="542033A4" w14:textId="5CFB3960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131D9516" w14:textId="77777777" w:rsidTr="5B8BACF8">
        <w:trPr>
          <w:trHeight w:val="300"/>
        </w:trPr>
        <w:tc>
          <w:tcPr>
            <w:tcW w:w="4920" w:type="dxa"/>
            <w:vAlign w:val="center"/>
          </w:tcPr>
          <w:p w14:paraId="5F10B6A5" w14:textId="1232C9FC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Initial Impact Assessment:</w:t>
            </w:r>
            <w:r>
              <w:t xml:space="preserve"> </w:t>
            </w:r>
            <w:r w:rsidR="00410C6D">
              <w:rPr>
                <w:i/>
                <w:iCs/>
              </w:rPr>
              <w:t xml:space="preserve">Transactions processing failure, potential </w:t>
            </w:r>
            <w:r w:rsidR="00103BAD">
              <w:rPr>
                <w:i/>
                <w:iCs/>
              </w:rPr>
              <w:t>financial</w:t>
            </w:r>
            <w:r w:rsidR="00410C6D">
              <w:rPr>
                <w:i/>
                <w:iCs/>
              </w:rPr>
              <w:t xml:space="preserve"> tampering, customer data exposure </w:t>
            </w:r>
          </w:p>
        </w:tc>
        <w:tc>
          <w:tcPr>
            <w:tcW w:w="1545" w:type="dxa"/>
            <w:vAlign w:val="center"/>
          </w:tcPr>
          <w:p w14:paraId="6891977F" w14:textId="4F78FB76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905" w:type="dxa"/>
            <w:vAlign w:val="center"/>
          </w:tcPr>
          <w:p w14:paraId="79D79BBF" w14:textId="7E20B348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990" w:type="dxa"/>
            <w:vAlign w:val="center"/>
          </w:tcPr>
          <w:p w14:paraId="6ECB5129" w14:textId="1AB23D5F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7631A265" w14:textId="77777777" w:rsidTr="5B8BACF8">
        <w:trPr>
          <w:trHeight w:val="300"/>
        </w:trPr>
        <w:tc>
          <w:tcPr>
            <w:tcW w:w="4920" w:type="dxa"/>
            <w:vAlign w:val="center"/>
          </w:tcPr>
          <w:p w14:paraId="3B7C4474" w14:textId="0CB6367B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Actions Taken Upon Discovery:</w:t>
            </w:r>
            <w:r>
              <w:t xml:space="preserve"> </w:t>
            </w:r>
            <w:r w:rsidR="00103BAD">
              <w:rPr>
                <w:i/>
                <w:iCs/>
              </w:rPr>
              <w:t>Isolated servers, disabled external payment systems, assembled IT</w:t>
            </w:r>
            <w:r w:rsidR="001F143C">
              <w:rPr>
                <w:i/>
                <w:iCs/>
              </w:rPr>
              <w:t>/cybersecurity team</w:t>
            </w:r>
          </w:p>
        </w:tc>
        <w:tc>
          <w:tcPr>
            <w:tcW w:w="1545" w:type="dxa"/>
            <w:vAlign w:val="center"/>
          </w:tcPr>
          <w:p w14:paraId="5369B24C" w14:textId="27DAF70A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905" w:type="dxa"/>
            <w:vAlign w:val="center"/>
          </w:tcPr>
          <w:p w14:paraId="6B0D5ECE" w14:textId="0D8F4FD2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990" w:type="dxa"/>
            <w:vAlign w:val="center"/>
          </w:tcPr>
          <w:p w14:paraId="2D5612F7" w14:textId="1212F941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584D1A7B" w14:textId="77777777" w:rsidTr="5B8BACF8">
        <w:trPr>
          <w:trHeight w:val="300"/>
        </w:trPr>
        <w:tc>
          <w:tcPr>
            <w:tcW w:w="4920" w:type="dxa"/>
            <w:vAlign w:val="center"/>
          </w:tcPr>
          <w:p w14:paraId="5B542D3F" w14:textId="4F020617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Notified Authorities (if applicable):</w:t>
            </w:r>
            <w:r>
              <w:t xml:space="preserve"> </w:t>
            </w:r>
            <w:r w:rsidR="007A0723">
              <w:rPr>
                <w:i/>
                <w:iCs/>
              </w:rPr>
              <w:t>TBD</w:t>
            </w:r>
          </w:p>
        </w:tc>
        <w:tc>
          <w:tcPr>
            <w:tcW w:w="1545" w:type="dxa"/>
            <w:vAlign w:val="center"/>
          </w:tcPr>
          <w:p w14:paraId="13825761" w14:textId="71CBDCCD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905" w:type="dxa"/>
            <w:vAlign w:val="center"/>
          </w:tcPr>
          <w:p w14:paraId="2180E90A" w14:textId="404845B0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990" w:type="dxa"/>
            <w:vAlign w:val="center"/>
          </w:tcPr>
          <w:p w14:paraId="745B0982" w14:textId="2C1CA6CE" w:rsidR="5B8BACF8" w:rsidRDefault="5B8BACF8" w:rsidP="5B8BACF8">
            <w:pPr>
              <w:spacing w:after="0"/>
            </w:pPr>
            <w:r>
              <w:t>☐</w:t>
            </w:r>
          </w:p>
        </w:tc>
      </w:tr>
    </w:tbl>
    <w:p w14:paraId="75C3048B" w14:textId="4B773925" w:rsidR="5B8BACF8" w:rsidRDefault="5B8BACF8" w:rsidP="5B8BACF8">
      <w:pPr>
        <w:jc w:val="center"/>
      </w:pPr>
    </w:p>
    <w:p w14:paraId="338BB16A" w14:textId="5E37CCE4" w:rsidR="08701DFB" w:rsidRDefault="08701DFB" w:rsidP="5B8BACF8">
      <w:pPr>
        <w:pStyle w:val="Heading2"/>
        <w:spacing w:before="299" w:after="299"/>
        <w:jc w:val="center"/>
      </w:pPr>
      <w:r w:rsidRPr="5B8BACF8">
        <w:rPr>
          <w:rFonts w:ascii="Aptos" w:eastAsia="Aptos" w:hAnsi="Aptos" w:cs="Aptos"/>
          <w:b/>
          <w:bCs/>
          <w:sz w:val="36"/>
          <w:szCs w:val="36"/>
        </w:rPr>
        <w:t>3. Containment &amp; Mitigation Actions</w:t>
      </w:r>
    </w:p>
    <w:tbl>
      <w:tblPr>
        <w:tblW w:w="936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190"/>
        <w:gridCol w:w="1335"/>
        <w:gridCol w:w="1605"/>
        <w:gridCol w:w="1230"/>
      </w:tblGrid>
      <w:tr w:rsidR="5B8BACF8" w14:paraId="49CE1877" w14:textId="77777777" w:rsidTr="00AC6499">
        <w:trPr>
          <w:trHeight w:val="300"/>
        </w:trPr>
        <w:tc>
          <w:tcPr>
            <w:tcW w:w="5190" w:type="dxa"/>
            <w:vAlign w:val="center"/>
          </w:tcPr>
          <w:p w14:paraId="3A17CB57" w14:textId="271A40C5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Item</w:t>
            </w:r>
          </w:p>
        </w:tc>
        <w:tc>
          <w:tcPr>
            <w:tcW w:w="1335" w:type="dxa"/>
            <w:vAlign w:val="center"/>
          </w:tcPr>
          <w:p w14:paraId="66599A7A" w14:textId="3ABF472B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Initials</w:t>
            </w:r>
          </w:p>
        </w:tc>
        <w:tc>
          <w:tcPr>
            <w:tcW w:w="1605" w:type="dxa"/>
            <w:vAlign w:val="center"/>
          </w:tcPr>
          <w:p w14:paraId="3E31774E" w14:textId="20CA1639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Date Completed</w:t>
            </w:r>
          </w:p>
        </w:tc>
        <w:tc>
          <w:tcPr>
            <w:tcW w:w="1230" w:type="dxa"/>
            <w:vAlign w:val="center"/>
          </w:tcPr>
          <w:p w14:paraId="2CF63E1E" w14:textId="01427334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Time</w:t>
            </w:r>
          </w:p>
        </w:tc>
      </w:tr>
      <w:tr w:rsidR="5B8BACF8" w14:paraId="486A4ABF" w14:textId="77777777" w:rsidTr="00AC6499">
        <w:trPr>
          <w:trHeight w:val="300"/>
        </w:trPr>
        <w:tc>
          <w:tcPr>
            <w:tcW w:w="5190" w:type="dxa"/>
            <w:vAlign w:val="center"/>
          </w:tcPr>
          <w:p w14:paraId="7A16251B" w14:textId="4FB0DE73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Containment Measures Implemented:</w:t>
            </w:r>
            <w:r w:rsidR="00AC6499">
              <w:rPr>
                <w:b/>
                <w:bCs/>
              </w:rPr>
              <w:t xml:space="preserve"> </w:t>
            </w:r>
            <w:r w:rsidR="00AC6499" w:rsidRPr="00AC6499">
              <w:rPr>
                <w:i/>
                <w:iCs/>
              </w:rPr>
              <w:t>Se</w:t>
            </w:r>
            <w:r w:rsidR="00AC6499">
              <w:rPr>
                <w:i/>
                <w:iCs/>
              </w:rPr>
              <w:t xml:space="preserve">rver isolation, disabled external payment systems </w:t>
            </w:r>
          </w:p>
        </w:tc>
        <w:tc>
          <w:tcPr>
            <w:tcW w:w="1335" w:type="dxa"/>
            <w:vAlign w:val="center"/>
          </w:tcPr>
          <w:p w14:paraId="7AB5757C" w14:textId="6BB88735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605" w:type="dxa"/>
            <w:vAlign w:val="center"/>
          </w:tcPr>
          <w:p w14:paraId="4B1810FB" w14:textId="70ABDE65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230" w:type="dxa"/>
            <w:vAlign w:val="center"/>
          </w:tcPr>
          <w:p w14:paraId="1AFF0448" w14:textId="70D61697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4BDDB627" w14:textId="77777777" w:rsidTr="00AC6499">
        <w:trPr>
          <w:trHeight w:val="300"/>
        </w:trPr>
        <w:tc>
          <w:tcPr>
            <w:tcW w:w="5190" w:type="dxa"/>
            <w:vAlign w:val="center"/>
          </w:tcPr>
          <w:p w14:paraId="681F0110" w14:textId="0BA375F8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Communication Logs:</w:t>
            </w:r>
            <w:r>
              <w:t xml:space="preserve"> </w:t>
            </w:r>
            <w:r w:rsidR="00AC6499">
              <w:rPr>
                <w:i/>
                <w:iCs/>
              </w:rPr>
              <w:t xml:space="preserve">Internal IT and management notified </w:t>
            </w:r>
          </w:p>
        </w:tc>
        <w:tc>
          <w:tcPr>
            <w:tcW w:w="1335" w:type="dxa"/>
            <w:vAlign w:val="center"/>
          </w:tcPr>
          <w:p w14:paraId="4E4AFDEF" w14:textId="25BF3591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605" w:type="dxa"/>
            <w:vAlign w:val="center"/>
          </w:tcPr>
          <w:p w14:paraId="0A363DB4" w14:textId="3A52F08B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230" w:type="dxa"/>
            <w:vAlign w:val="center"/>
          </w:tcPr>
          <w:p w14:paraId="435D901D" w14:textId="5E0E90EA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675DA26B" w14:textId="77777777" w:rsidTr="00AC6499">
        <w:trPr>
          <w:trHeight w:val="300"/>
        </w:trPr>
        <w:tc>
          <w:tcPr>
            <w:tcW w:w="5190" w:type="dxa"/>
            <w:vAlign w:val="center"/>
          </w:tcPr>
          <w:p w14:paraId="60A075C2" w14:textId="1F57ED5D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Temporary Security Adjustments:</w:t>
            </w:r>
            <w:r>
              <w:t xml:space="preserve"> </w:t>
            </w:r>
            <w:r w:rsidR="00CF5654" w:rsidRPr="00CF5654">
              <w:t>Restricted access to payment systems, initiated enhanced logging</w:t>
            </w:r>
            <w:r w:rsidR="00CF5654">
              <w:t xml:space="preserve"> </w:t>
            </w:r>
          </w:p>
        </w:tc>
        <w:tc>
          <w:tcPr>
            <w:tcW w:w="1335" w:type="dxa"/>
            <w:vAlign w:val="center"/>
          </w:tcPr>
          <w:p w14:paraId="02D20C8E" w14:textId="62400B35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605" w:type="dxa"/>
            <w:vAlign w:val="center"/>
          </w:tcPr>
          <w:p w14:paraId="4DA9C950" w14:textId="535E5001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230" w:type="dxa"/>
            <w:vAlign w:val="center"/>
          </w:tcPr>
          <w:p w14:paraId="43232D4D" w14:textId="3FA4D904" w:rsidR="5B8BACF8" w:rsidRDefault="5B8BACF8" w:rsidP="5B8BACF8">
            <w:pPr>
              <w:spacing w:after="0"/>
            </w:pPr>
            <w:r>
              <w:t>☐</w:t>
            </w:r>
          </w:p>
        </w:tc>
      </w:tr>
    </w:tbl>
    <w:p w14:paraId="00625BE2" w14:textId="2160273E" w:rsidR="5B8BACF8" w:rsidRDefault="5B8BACF8" w:rsidP="5B8BACF8">
      <w:pPr>
        <w:jc w:val="center"/>
      </w:pPr>
    </w:p>
    <w:p w14:paraId="01A6967B" w14:textId="6EF1DACE" w:rsidR="08701DFB" w:rsidRDefault="08701DFB" w:rsidP="5B8BACF8">
      <w:pPr>
        <w:pStyle w:val="Heading2"/>
        <w:spacing w:before="299" w:after="299"/>
        <w:jc w:val="center"/>
      </w:pPr>
      <w:r w:rsidRPr="5B8BACF8">
        <w:rPr>
          <w:rFonts w:ascii="Aptos" w:eastAsia="Aptos" w:hAnsi="Aptos" w:cs="Aptos"/>
          <w:b/>
          <w:bCs/>
          <w:sz w:val="36"/>
          <w:szCs w:val="36"/>
        </w:rPr>
        <w:t>4. Investigation &amp; Root Cause Analysis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820"/>
        <w:gridCol w:w="1050"/>
        <w:gridCol w:w="1695"/>
        <w:gridCol w:w="807"/>
      </w:tblGrid>
      <w:tr w:rsidR="5B8BACF8" w14:paraId="5E430103" w14:textId="77777777" w:rsidTr="5B8BACF8">
        <w:trPr>
          <w:trHeight w:val="300"/>
        </w:trPr>
        <w:tc>
          <w:tcPr>
            <w:tcW w:w="5820" w:type="dxa"/>
            <w:vAlign w:val="center"/>
          </w:tcPr>
          <w:p w14:paraId="07EF964C" w14:textId="6D59CF09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Item</w:t>
            </w:r>
          </w:p>
        </w:tc>
        <w:tc>
          <w:tcPr>
            <w:tcW w:w="1050" w:type="dxa"/>
            <w:vAlign w:val="center"/>
          </w:tcPr>
          <w:p w14:paraId="05FA3E5C" w14:textId="269B6431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Initials</w:t>
            </w:r>
          </w:p>
        </w:tc>
        <w:tc>
          <w:tcPr>
            <w:tcW w:w="1695" w:type="dxa"/>
            <w:vAlign w:val="center"/>
          </w:tcPr>
          <w:p w14:paraId="52CEF10B" w14:textId="3A131E84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Date Completed</w:t>
            </w:r>
          </w:p>
        </w:tc>
        <w:tc>
          <w:tcPr>
            <w:tcW w:w="807" w:type="dxa"/>
            <w:vAlign w:val="center"/>
          </w:tcPr>
          <w:p w14:paraId="2B3C85FE" w14:textId="7F3D659C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Time</w:t>
            </w:r>
          </w:p>
        </w:tc>
      </w:tr>
      <w:tr w:rsidR="5B8BACF8" w14:paraId="3D5A901C" w14:textId="77777777" w:rsidTr="5B8BACF8">
        <w:trPr>
          <w:trHeight w:val="300"/>
        </w:trPr>
        <w:tc>
          <w:tcPr>
            <w:tcW w:w="5820" w:type="dxa"/>
            <w:vAlign w:val="center"/>
          </w:tcPr>
          <w:p w14:paraId="07DE0414" w14:textId="52DBCCCE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Incident Timeline:</w:t>
            </w:r>
            <w:r>
              <w:t xml:space="preserve"> </w:t>
            </w:r>
            <w:r w:rsidR="00CF5654" w:rsidRPr="00CF5654">
              <w:rPr>
                <w:rFonts w:hint="eastAsia"/>
              </w:rPr>
              <w:t xml:space="preserve">Alert detection </w:t>
            </w:r>
            <w:r w:rsidR="00CF5654" w:rsidRPr="00CF5654">
              <w:rPr>
                <w:rFonts w:hint="eastAsia"/>
              </w:rPr>
              <w:t>→</w:t>
            </w:r>
            <w:r w:rsidR="00CF5654" w:rsidRPr="00CF5654">
              <w:rPr>
                <w:rFonts w:hint="eastAsia"/>
              </w:rPr>
              <w:t xml:space="preserve"> customer reports </w:t>
            </w:r>
            <w:r w:rsidR="00CF5654" w:rsidRPr="00CF5654">
              <w:rPr>
                <w:rFonts w:hint="eastAsia"/>
              </w:rPr>
              <w:t>→</w:t>
            </w:r>
            <w:r w:rsidR="00CF5654" w:rsidRPr="00CF5654">
              <w:rPr>
                <w:rFonts w:hint="eastAsia"/>
              </w:rPr>
              <w:t xml:space="preserve"> server isolation </w:t>
            </w:r>
            <w:r w:rsidR="00CF5654" w:rsidRPr="00CF5654">
              <w:rPr>
                <w:rFonts w:hint="eastAsia"/>
              </w:rPr>
              <w:t>→</w:t>
            </w:r>
            <w:r w:rsidR="00CF5654" w:rsidRPr="00CF5654">
              <w:rPr>
                <w:rFonts w:hint="eastAsia"/>
              </w:rPr>
              <w:t xml:space="preserve"> investigation began</w:t>
            </w:r>
          </w:p>
        </w:tc>
        <w:tc>
          <w:tcPr>
            <w:tcW w:w="1050" w:type="dxa"/>
            <w:vAlign w:val="center"/>
          </w:tcPr>
          <w:p w14:paraId="7F83AA66" w14:textId="18E49DC1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695" w:type="dxa"/>
            <w:vAlign w:val="center"/>
          </w:tcPr>
          <w:p w14:paraId="449F603F" w14:textId="4900F5B8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807" w:type="dxa"/>
            <w:vAlign w:val="center"/>
          </w:tcPr>
          <w:p w14:paraId="1D76A093" w14:textId="0014DB97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1BBD0AF2" w14:textId="77777777" w:rsidTr="5B8BACF8">
        <w:trPr>
          <w:trHeight w:val="300"/>
        </w:trPr>
        <w:tc>
          <w:tcPr>
            <w:tcW w:w="5820" w:type="dxa"/>
            <w:vAlign w:val="center"/>
          </w:tcPr>
          <w:p w14:paraId="2629A37B" w14:textId="70A0AB24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Source of Incident:</w:t>
            </w:r>
            <w:r>
              <w:t xml:space="preserve"> </w:t>
            </w:r>
            <w:r w:rsidR="000C412B" w:rsidRPr="000C412B">
              <w:rPr>
                <w:i/>
                <w:iCs/>
              </w:rPr>
              <w:t>Unauthorized API request from external IP</w:t>
            </w:r>
          </w:p>
        </w:tc>
        <w:tc>
          <w:tcPr>
            <w:tcW w:w="1050" w:type="dxa"/>
            <w:vAlign w:val="center"/>
          </w:tcPr>
          <w:p w14:paraId="72A58D8D" w14:textId="57D81CE0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695" w:type="dxa"/>
            <w:vAlign w:val="center"/>
          </w:tcPr>
          <w:p w14:paraId="218DA0CA" w14:textId="7A1E2831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807" w:type="dxa"/>
            <w:vAlign w:val="center"/>
          </w:tcPr>
          <w:p w14:paraId="793EB7E4" w14:textId="0D83F05E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488536DD" w14:textId="77777777" w:rsidTr="5B8BACF8">
        <w:trPr>
          <w:trHeight w:val="300"/>
        </w:trPr>
        <w:tc>
          <w:tcPr>
            <w:tcW w:w="5820" w:type="dxa"/>
            <w:vAlign w:val="center"/>
          </w:tcPr>
          <w:p w14:paraId="280C3892" w14:textId="4DFA2C30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Compromised Data or Systems:</w:t>
            </w:r>
            <w:r>
              <w:t xml:space="preserve"> </w:t>
            </w:r>
            <w:r w:rsidR="00D625BB" w:rsidRPr="00D625BB">
              <w:rPr>
                <w:i/>
                <w:iCs/>
              </w:rPr>
              <w:t>Transaction logs, customer payment data</w:t>
            </w:r>
          </w:p>
        </w:tc>
        <w:tc>
          <w:tcPr>
            <w:tcW w:w="1050" w:type="dxa"/>
            <w:vAlign w:val="center"/>
          </w:tcPr>
          <w:p w14:paraId="0DCD345F" w14:textId="7B81BFD9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695" w:type="dxa"/>
            <w:vAlign w:val="center"/>
          </w:tcPr>
          <w:p w14:paraId="71EF658B" w14:textId="07D8C342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807" w:type="dxa"/>
            <w:vAlign w:val="center"/>
          </w:tcPr>
          <w:p w14:paraId="211047AB" w14:textId="115962D0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0F386EB8" w14:textId="77777777" w:rsidTr="5B8BACF8">
        <w:trPr>
          <w:trHeight w:val="300"/>
        </w:trPr>
        <w:tc>
          <w:tcPr>
            <w:tcW w:w="5820" w:type="dxa"/>
            <w:vAlign w:val="center"/>
          </w:tcPr>
          <w:p w14:paraId="435DD505" w14:textId="542FCA49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Forensic Analysis Performed:</w:t>
            </w:r>
            <w:r>
              <w:t xml:space="preserve"> </w:t>
            </w:r>
            <w:r w:rsidR="00D625BB" w:rsidRPr="00D625BB">
              <w:rPr>
                <w:i/>
                <w:iCs/>
              </w:rPr>
              <w:t>Logs reviewed, corrupted records found, admin account activity analyzed</w:t>
            </w:r>
          </w:p>
        </w:tc>
        <w:tc>
          <w:tcPr>
            <w:tcW w:w="1050" w:type="dxa"/>
            <w:vAlign w:val="center"/>
          </w:tcPr>
          <w:p w14:paraId="201C1394" w14:textId="1A98774E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695" w:type="dxa"/>
            <w:vAlign w:val="center"/>
          </w:tcPr>
          <w:p w14:paraId="7418171F" w14:textId="5DB6427F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807" w:type="dxa"/>
            <w:vAlign w:val="center"/>
          </w:tcPr>
          <w:p w14:paraId="7E24E63B" w14:textId="6E338EA2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6A479C5C" w14:textId="77777777" w:rsidTr="5B8BACF8">
        <w:trPr>
          <w:trHeight w:val="300"/>
        </w:trPr>
        <w:tc>
          <w:tcPr>
            <w:tcW w:w="5820" w:type="dxa"/>
            <w:vAlign w:val="center"/>
          </w:tcPr>
          <w:p w14:paraId="47301305" w14:textId="187C6C81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Involvement of Third-Party Vendors:</w:t>
            </w:r>
            <w:r w:rsidR="00D625BB">
              <w:t xml:space="preserve"> </w:t>
            </w:r>
            <w:r w:rsidR="00D625BB">
              <w:t>N/A (unless payment processing involves a third party)</w:t>
            </w:r>
          </w:p>
        </w:tc>
        <w:tc>
          <w:tcPr>
            <w:tcW w:w="1050" w:type="dxa"/>
            <w:vAlign w:val="center"/>
          </w:tcPr>
          <w:p w14:paraId="3BA930AA" w14:textId="092E5238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695" w:type="dxa"/>
            <w:vAlign w:val="center"/>
          </w:tcPr>
          <w:p w14:paraId="3AE744A3" w14:textId="44376B24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807" w:type="dxa"/>
            <w:vAlign w:val="center"/>
          </w:tcPr>
          <w:p w14:paraId="01BAA987" w14:textId="4712B1B3" w:rsidR="5B8BACF8" w:rsidRDefault="5B8BACF8" w:rsidP="5B8BACF8">
            <w:pPr>
              <w:spacing w:after="0"/>
            </w:pPr>
            <w:r>
              <w:t>☐</w:t>
            </w:r>
          </w:p>
        </w:tc>
      </w:tr>
    </w:tbl>
    <w:p w14:paraId="69FAC71D" w14:textId="6F705183" w:rsidR="5B8BACF8" w:rsidRDefault="5B8BACF8" w:rsidP="5B8BACF8">
      <w:pPr>
        <w:jc w:val="center"/>
      </w:pPr>
    </w:p>
    <w:p w14:paraId="6492156B" w14:textId="039BB88D" w:rsidR="08701DFB" w:rsidRDefault="08701DFB" w:rsidP="5B8BACF8">
      <w:pPr>
        <w:pStyle w:val="Heading2"/>
        <w:spacing w:before="299" w:after="299"/>
        <w:jc w:val="center"/>
      </w:pPr>
      <w:r w:rsidRPr="5B8BACF8">
        <w:rPr>
          <w:rFonts w:ascii="Aptos" w:eastAsia="Aptos" w:hAnsi="Aptos" w:cs="Aptos"/>
          <w:b/>
          <w:bCs/>
          <w:sz w:val="36"/>
          <w:szCs w:val="36"/>
        </w:rPr>
        <w:t>5. Eradication &amp; Recovery Actions</w:t>
      </w:r>
    </w:p>
    <w:tbl>
      <w:tblPr>
        <w:tblW w:w="936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985"/>
        <w:gridCol w:w="1050"/>
        <w:gridCol w:w="1485"/>
        <w:gridCol w:w="840"/>
      </w:tblGrid>
      <w:tr w:rsidR="5B8BACF8" w14:paraId="29166138" w14:textId="77777777" w:rsidTr="00257B80">
        <w:trPr>
          <w:trHeight w:val="300"/>
        </w:trPr>
        <w:tc>
          <w:tcPr>
            <w:tcW w:w="5985" w:type="dxa"/>
            <w:vAlign w:val="center"/>
          </w:tcPr>
          <w:p w14:paraId="67A34DD6" w14:textId="79FB22EE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Item</w:t>
            </w:r>
          </w:p>
        </w:tc>
        <w:tc>
          <w:tcPr>
            <w:tcW w:w="1050" w:type="dxa"/>
            <w:vAlign w:val="center"/>
          </w:tcPr>
          <w:p w14:paraId="7C209899" w14:textId="3A7E3472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Initials</w:t>
            </w:r>
          </w:p>
        </w:tc>
        <w:tc>
          <w:tcPr>
            <w:tcW w:w="1485" w:type="dxa"/>
            <w:vAlign w:val="center"/>
          </w:tcPr>
          <w:p w14:paraId="0B9E83C9" w14:textId="4CE6316F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Date Completed</w:t>
            </w:r>
          </w:p>
        </w:tc>
        <w:tc>
          <w:tcPr>
            <w:tcW w:w="840" w:type="dxa"/>
            <w:vAlign w:val="center"/>
          </w:tcPr>
          <w:p w14:paraId="1597C73F" w14:textId="0E24A6AA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Time</w:t>
            </w:r>
          </w:p>
        </w:tc>
      </w:tr>
      <w:tr w:rsidR="5B8BACF8" w14:paraId="412BDFD7" w14:textId="77777777" w:rsidTr="00257B80">
        <w:trPr>
          <w:trHeight w:val="300"/>
        </w:trPr>
        <w:tc>
          <w:tcPr>
            <w:tcW w:w="5985" w:type="dxa"/>
            <w:vAlign w:val="center"/>
          </w:tcPr>
          <w:p w14:paraId="6FC8A230" w14:textId="1DA1F4B4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Steps Taken to Remove Threat or Damage:</w:t>
            </w:r>
            <w:r w:rsidR="00257B80">
              <w:rPr>
                <w:b/>
                <w:bCs/>
              </w:rPr>
              <w:t xml:space="preserve"> </w:t>
            </w:r>
            <w:r w:rsidR="00257B80" w:rsidRPr="00257B80">
              <w:rPr>
                <w:i/>
                <w:iCs/>
              </w:rPr>
              <w:t>API keys rotated, external access blocked, admin credentials reset</w:t>
            </w:r>
          </w:p>
        </w:tc>
        <w:tc>
          <w:tcPr>
            <w:tcW w:w="1050" w:type="dxa"/>
            <w:vAlign w:val="center"/>
          </w:tcPr>
          <w:p w14:paraId="460EA656" w14:textId="28075ED2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485" w:type="dxa"/>
            <w:vAlign w:val="center"/>
          </w:tcPr>
          <w:p w14:paraId="52CFD0F2" w14:textId="3E1F4344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840" w:type="dxa"/>
            <w:vAlign w:val="center"/>
          </w:tcPr>
          <w:p w14:paraId="209B7BE9" w14:textId="2C4EEA05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2474D924" w14:textId="77777777" w:rsidTr="00257B80">
        <w:trPr>
          <w:trHeight w:val="300"/>
        </w:trPr>
        <w:tc>
          <w:tcPr>
            <w:tcW w:w="5985" w:type="dxa"/>
            <w:vAlign w:val="center"/>
          </w:tcPr>
          <w:p w14:paraId="71C11015" w14:textId="72C770BE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Systems Restored:</w:t>
            </w:r>
            <w:r>
              <w:t xml:space="preserve"> </w:t>
            </w:r>
            <w:r w:rsidR="00380DE0" w:rsidRPr="00380DE0">
              <w:rPr>
                <w:i/>
                <w:iCs/>
              </w:rPr>
              <w:t>Payment servers restored from backup</w:t>
            </w:r>
          </w:p>
        </w:tc>
        <w:tc>
          <w:tcPr>
            <w:tcW w:w="1050" w:type="dxa"/>
            <w:vAlign w:val="center"/>
          </w:tcPr>
          <w:p w14:paraId="2E627FEB" w14:textId="7FE7FB9E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485" w:type="dxa"/>
            <w:vAlign w:val="center"/>
          </w:tcPr>
          <w:p w14:paraId="7839E062" w14:textId="76779DF9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840" w:type="dxa"/>
            <w:vAlign w:val="center"/>
          </w:tcPr>
          <w:p w14:paraId="24AC2591" w14:textId="76082138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395DDAD3" w14:textId="77777777" w:rsidTr="00257B80">
        <w:trPr>
          <w:trHeight w:val="300"/>
        </w:trPr>
        <w:tc>
          <w:tcPr>
            <w:tcW w:w="5985" w:type="dxa"/>
            <w:vAlign w:val="center"/>
          </w:tcPr>
          <w:p w14:paraId="5FCD4F6C" w14:textId="58CE4321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Verification of Data Integrity:</w:t>
            </w:r>
            <w:r>
              <w:t xml:space="preserve"> </w:t>
            </w:r>
            <w:r w:rsidR="00380DE0" w:rsidRPr="00380DE0">
              <w:rPr>
                <w:i/>
                <w:iCs/>
              </w:rPr>
              <w:t>Integrity checks run against backups and logs</w:t>
            </w:r>
          </w:p>
        </w:tc>
        <w:tc>
          <w:tcPr>
            <w:tcW w:w="1050" w:type="dxa"/>
            <w:vAlign w:val="center"/>
          </w:tcPr>
          <w:p w14:paraId="1F7A108F" w14:textId="261C4BD4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485" w:type="dxa"/>
            <w:vAlign w:val="center"/>
          </w:tcPr>
          <w:p w14:paraId="4D332366" w14:textId="160422F9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840" w:type="dxa"/>
            <w:vAlign w:val="center"/>
          </w:tcPr>
          <w:p w14:paraId="219A44F2" w14:textId="75E7262E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1D529B01" w14:textId="77777777" w:rsidTr="00257B80">
        <w:trPr>
          <w:trHeight w:val="300"/>
        </w:trPr>
        <w:tc>
          <w:tcPr>
            <w:tcW w:w="5985" w:type="dxa"/>
            <w:vAlign w:val="center"/>
          </w:tcPr>
          <w:p w14:paraId="535423D5" w14:textId="4192E63E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User/Employee Reauthorization:</w:t>
            </w:r>
            <w:r>
              <w:t xml:space="preserve"> </w:t>
            </w:r>
            <w:r w:rsidR="00380DE0" w:rsidRPr="00380DE0">
              <w:rPr>
                <w:i/>
                <w:iCs/>
              </w:rPr>
              <w:t>Re-authentication procedures pending for admin accounts</w:t>
            </w:r>
          </w:p>
        </w:tc>
        <w:tc>
          <w:tcPr>
            <w:tcW w:w="1050" w:type="dxa"/>
            <w:vAlign w:val="center"/>
          </w:tcPr>
          <w:p w14:paraId="6BEAFCF8" w14:textId="50E9B79D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485" w:type="dxa"/>
            <w:vAlign w:val="center"/>
          </w:tcPr>
          <w:p w14:paraId="279D3236" w14:textId="32A90357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840" w:type="dxa"/>
            <w:vAlign w:val="center"/>
          </w:tcPr>
          <w:p w14:paraId="2FED89AF" w14:textId="34C3963F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7EB692B5" w14:textId="77777777" w:rsidTr="00257B80">
        <w:trPr>
          <w:trHeight w:val="300"/>
        </w:trPr>
        <w:tc>
          <w:tcPr>
            <w:tcW w:w="5985" w:type="dxa"/>
            <w:vAlign w:val="center"/>
          </w:tcPr>
          <w:p w14:paraId="6402429C" w14:textId="0A6CEEE4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Ongoing Monitoring Measures Implemented:</w:t>
            </w:r>
            <w:r>
              <w:t xml:space="preserve"> </w:t>
            </w:r>
            <w:r w:rsidR="00EF072C" w:rsidRPr="00EF072C">
              <w:rPr>
                <w:i/>
                <w:iCs/>
              </w:rPr>
              <w:t>Enhanced SIEM logging, real-time anomaly detection</w:t>
            </w:r>
          </w:p>
        </w:tc>
        <w:tc>
          <w:tcPr>
            <w:tcW w:w="1050" w:type="dxa"/>
            <w:vAlign w:val="center"/>
          </w:tcPr>
          <w:p w14:paraId="0F4839D6" w14:textId="214C4C64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485" w:type="dxa"/>
            <w:vAlign w:val="center"/>
          </w:tcPr>
          <w:p w14:paraId="4FFE0D5E" w14:textId="7CD35890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840" w:type="dxa"/>
            <w:vAlign w:val="center"/>
          </w:tcPr>
          <w:p w14:paraId="573E652D" w14:textId="5BA47F0E" w:rsidR="5B8BACF8" w:rsidRDefault="5B8BACF8" w:rsidP="5B8BACF8">
            <w:pPr>
              <w:spacing w:after="0"/>
            </w:pPr>
            <w:r>
              <w:t>☐</w:t>
            </w:r>
          </w:p>
        </w:tc>
      </w:tr>
    </w:tbl>
    <w:p w14:paraId="718F3094" w14:textId="00645255" w:rsidR="5B8BACF8" w:rsidRDefault="5B8BACF8" w:rsidP="5B8BACF8">
      <w:pPr>
        <w:jc w:val="center"/>
      </w:pPr>
    </w:p>
    <w:p w14:paraId="71F7EBA9" w14:textId="6D71E32F" w:rsidR="08701DFB" w:rsidRDefault="08701DFB" w:rsidP="5B8BACF8">
      <w:pPr>
        <w:pStyle w:val="Heading2"/>
        <w:spacing w:before="299" w:after="299"/>
        <w:jc w:val="center"/>
      </w:pPr>
      <w:r w:rsidRPr="5B8BACF8">
        <w:rPr>
          <w:rFonts w:ascii="Aptos" w:eastAsia="Aptos" w:hAnsi="Aptos" w:cs="Aptos"/>
          <w:b/>
          <w:bCs/>
          <w:sz w:val="36"/>
          <w:szCs w:val="36"/>
        </w:rPr>
        <w:lastRenderedPageBreak/>
        <w:t>6. Post-Incident Review &amp; Lessons Learned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445"/>
        <w:gridCol w:w="1380"/>
        <w:gridCol w:w="1620"/>
        <w:gridCol w:w="915"/>
      </w:tblGrid>
      <w:tr w:rsidR="5B8BACF8" w14:paraId="47D1025F" w14:textId="77777777" w:rsidTr="5B8BACF8">
        <w:trPr>
          <w:trHeight w:val="300"/>
        </w:trPr>
        <w:tc>
          <w:tcPr>
            <w:tcW w:w="5445" w:type="dxa"/>
            <w:vAlign w:val="center"/>
          </w:tcPr>
          <w:p w14:paraId="71556E6D" w14:textId="2593F945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Item</w:t>
            </w:r>
          </w:p>
        </w:tc>
        <w:tc>
          <w:tcPr>
            <w:tcW w:w="1380" w:type="dxa"/>
            <w:vAlign w:val="center"/>
          </w:tcPr>
          <w:p w14:paraId="573346BC" w14:textId="5AABB12E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Initials</w:t>
            </w:r>
          </w:p>
        </w:tc>
        <w:tc>
          <w:tcPr>
            <w:tcW w:w="1620" w:type="dxa"/>
            <w:vAlign w:val="center"/>
          </w:tcPr>
          <w:p w14:paraId="20ABD0A4" w14:textId="47A752DB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Date Completed</w:t>
            </w:r>
          </w:p>
        </w:tc>
        <w:tc>
          <w:tcPr>
            <w:tcW w:w="915" w:type="dxa"/>
            <w:vAlign w:val="center"/>
          </w:tcPr>
          <w:p w14:paraId="379A1247" w14:textId="56091141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Time</w:t>
            </w:r>
          </w:p>
        </w:tc>
      </w:tr>
      <w:tr w:rsidR="5B8BACF8" w14:paraId="0714935C" w14:textId="77777777" w:rsidTr="5B8BACF8">
        <w:trPr>
          <w:trHeight w:val="300"/>
        </w:trPr>
        <w:tc>
          <w:tcPr>
            <w:tcW w:w="5445" w:type="dxa"/>
            <w:vAlign w:val="center"/>
          </w:tcPr>
          <w:p w14:paraId="47D07466" w14:textId="3E67873B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Root Cause Identified:</w:t>
            </w:r>
            <w:r>
              <w:t xml:space="preserve"> </w:t>
            </w:r>
            <w:r w:rsidR="00FB308C" w:rsidRPr="00FB308C">
              <w:rPr>
                <w:i/>
                <w:iCs/>
              </w:rPr>
              <w:t>API vulnerability exploited by external attacker</w:t>
            </w:r>
          </w:p>
        </w:tc>
        <w:tc>
          <w:tcPr>
            <w:tcW w:w="1380" w:type="dxa"/>
            <w:vAlign w:val="center"/>
          </w:tcPr>
          <w:p w14:paraId="72B57735" w14:textId="4F079B3D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620" w:type="dxa"/>
            <w:vAlign w:val="center"/>
          </w:tcPr>
          <w:p w14:paraId="34B6F9F4" w14:textId="160CF2BC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915" w:type="dxa"/>
            <w:vAlign w:val="center"/>
          </w:tcPr>
          <w:p w14:paraId="0A2C51A2" w14:textId="11DDBDCB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370F48F0" w14:textId="77777777" w:rsidTr="5B8BACF8">
        <w:trPr>
          <w:trHeight w:val="300"/>
        </w:trPr>
        <w:tc>
          <w:tcPr>
            <w:tcW w:w="5445" w:type="dxa"/>
            <w:vAlign w:val="center"/>
          </w:tcPr>
          <w:p w14:paraId="583D1097" w14:textId="631CECDB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Security &amp; Response Gaps Identified:</w:t>
            </w:r>
            <w:r>
              <w:t xml:space="preserve"> </w:t>
            </w:r>
            <w:r w:rsidR="00FB308C" w:rsidRPr="00FB308C">
              <w:rPr>
                <w:i/>
                <w:iCs/>
              </w:rPr>
              <w:t>Lack of real-time alerting for abnormal API activity</w:t>
            </w:r>
          </w:p>
        </w:tc>
        <w:tc>
          <w:tcPr>
            <w:tcW w:w="1380" w:type="dxa"/>
            <w:vAlign w:val="center"/>
          </w:tcPr>
          <w:p w14:paraId="78C45A36" w14:textId="3C358BFE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620" w:type="dxa"/>
            <w:vAlign w:val="center"/>
          </w:tcPr>
          <w:p w14:paraId="32D3FDDC" w14:textId="2051CDE9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915" w:type="dxa"/>
            <w:vAlign w:val="center"/>
          </w:tcPr>
          <w:p w14:paraId="4BD7C4E5" w14:textId="619E7EF7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0E55397D" w14:textId="77777777" w:rsidTr="5B8BACF8">
        <w:trPr>
          <w:trHeight w:val="300"/>
        </w:trPr>
        <w:tc>
          <w:tcPr>
            <w:tcW w:w="5445" w:type="dxa"/>
            <w:vAlign w:val="center"/>
          </w:tcPr>
          <w:p w14:paraId="2F4CFDEB" w14:textId="488C3EB1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Policy &amp; Process Improvements Suggested:</w:t>
            </w:r>
            <w:r>
              <w:t xml:space="preserve"> </w:t>
            </w:r>
            <w:r w:rsidR="00E41BDA" w:rsidRPr="00E41BDA">
              <w:rPr>
                <w:i/>
                <w:iCs/>
              </w:rPr>
              <w:t>Enhanced API security controls, regular credential audits</w:t>
            </w:r>
          </w:p>
        </w:tc>
        <w:tc>
          <w:tcPr>
            <w:tcW w:w="1380" w:type="dxa"/>
            <w:vAlign w:val="center"/>
          </w:tcPr>
          <w:p w14:paraId="7D57802D" w14:textId="78E49422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620" w:type="dxa"/>
            <w:vAlign w:val="center"/>
          </w:tcPr>
          <w:p w14:paraId="3A81E96F" w14:textId="3749F2AD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915" w:type="dxa"/>
            <w:vAlign w:val="center"/>
          </w:tcPr>
          <w:p w14:paraId="622FD756" w14:textId="6E510D7D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25A6063A" w14:textId="77777777" w:rsidTr="5B8BACF8">
        <w:trPr>
          <w:trHeight w:val="300"/>
        </w:trPr>
        <w:tc>
          <w:tcPr>
            <w:tcW w:w="5445" w:type="dxa"/>
            <w:vAlign w:val="center"/>
          </w:tcPr>
          <w:p w14:paraId="5E6F08A5" w14:textId="01E7636F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Changes to Incident Response Playbook:</w:t>
            </w:r>
            <w:r>
              <w:t xml:space="preserve"> </w:t>
            </w:r>
            <w:r w:rsidR="00E41BDA" w:rsidRPr="00E41BDA">
              <w:rPr>
                <w:i/>
                <w:iCs/>
              </w:rPr>
              <w:t>Added procedures for API-based attacks</w:t>
            </w:r>
          </w:p>
        </w:tc>
        <w:tc>
          <w:tcPr>
            <w:tcW w:w="1380" w:type="dxa"/>
            <w:vAlign w:val="center"/>
          </w:tcPr>
          <w:p w14:paraId="4CEA4F9C" w14:textId="16686364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620" w:type="dxa"/>
            <w:vAlign w:val="center"/>
          </w:tcPr>
          <w:p w14:paraId="37B25D72" w14:textId="0F3BAD3E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915" w:type="dxa"/>
            <w:vAlign w:val="center"/>
          </w:tcPr>
          <w:p w14:paraId="439B8C7E" w14:textId="32471F9F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4797B6D9" w14:textId="77777777" w:rsidTr="5B8BACF8">
        <w:trPr>
          <w:trHeight w:val="300"/>
        </w:trPr>
        <w:tc>
          <w:tcPr>
            <w:tcW w:w="5445" w:type="dxa"/>
            <w:vAlign w:val="center"/>
          </w:tcPr>
          <w:p w14:paraId="44BE408D" w14:textId="3C7CCB60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Date of Post-Mortem Meeting:</w:t>
            </w:r>
            <w:r>
              <w:t xml:space="preserve"> </w:t>
            </w:r>
            <w:r w:rsidRPr="5B8BACF8">
              <w:rPr>
                <w:i/>
                <w:iCs/>
              </w:rPr>
              <w:t>(Scheduled review discussion with key stakeholders)</w:t>
            </w:r>
          </w:p>
        </w:tc>
        <w:tc>
          <w:tcPr>
            <w:tcW w:w="1380" w:type="dxa"/>
            <w:vAlign w:val="center"/>
          </w:tcPr>
          <w:p w14:paraId="6CA1AB77" w14:textId="1FE887EE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620" w:type="dxa"/>
            <w:vAlign w:val="center"/>
          </w:tcPr>
          <w:p w14:paraId="4816DEFE" w14:textId="3033DE02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915" w:type="dxa"/>
            <w:vAlign w:val="center"/>
          </w:tcPr>
          <w:p w14:paraId="6FA9FC32" w14:textId="27CB07C4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4DA87A5F" w14:textId="77777777" w:rsidTr="5B8BACF8">
        <w:trPr>
          <w:trHeight w:val="300"/>
        </w:trPr>
        <w:tc>
          <w:tcPr>
            <w:tcW w:w="5445" w:type="dxa"/>
            <w:vAlign w:val="center"/>
          </w:tcPr>
          <w:p w14:paraId="15317B2F" w14:textId="318AE589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Final Sign-Off &amp; Approval:</w:t>
            </w:r>
            <w:r>
              <w:t xml:space="preserve"> </w:t>
            </w:r>
            <w:r w:rsidRPr="5B8BACF8">
              <w:rPr>
                <w:i/>
                <w:iCs/>
              </w:rPr>
              <w:t>(Names of responsible personnel, date of final review)</w:t>
            </w:r>
          </w:p>
        </w:tc>
        <w:tc>
          <w:tcPr>
            <w:tcW w:w="1380" w:type="dxa"/>
            <w:vAlign w:val="center"/>
          </w:tcPr>
          <w:p w14:paraId="43C49F06" w14:textId="00B1F5CC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620" w:type="dxa"/>
            <w:vAlign w:val="center"/>
          </w:tcPr>
          <w:p w14:paraId="55F33050" w14:textId="583916E5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915" w:type="dxa"/>
            <w:vAlign w:val="center"/>
          </w:tcPr>
          <w:p w14:paraId="37481B23" w14:textId="512E7746" w:rsidR="5B8BACF8" w:rsidRDefault="5B8BACF8" w:rsidP="5B8BACF8">
            <w:pPr>
              <w:spacing w:after="0"/>
            </w:pPr>
            <w:r>
              <w:t>☐</w:t>
            </w:r>
          </w:p>
        </w:tc>
      </w:tr>
    </w:tbl>
    <w:p w14:paraId="4F1AE3D4" w14:textId="56DCCE92" w:rsidR="5B8BACF8" w:rsidRDefault="5B8BACF8" w:rsidP="5B8BACF8">
      <w:pPr>
        <w:jc w:val="center"/>
      </w:pPr>
    </w:p>
    <w:p w14:paraId="61A0E86D" w14:textId="2F4B9150" w:rsidR="08701DFB" w:rsidRDefault="08701DFB" w:rsidP="5B8BACF8">
      <w:pPr>
        <w:pStyle w:val="Heading2"/>
        <w:spacing w:before="299" w:after="299"/>
        <w:jc w:val="center"/>
      </w:pPr>
      <w:r w:rsidRPr="5B8BACF8">
        <w:rPr>
          <w:rFonts w:ascii="Aptos" w:eastAsia="Aptos" w:hAnsi="Aptos" w:cs="Aptos"/>
          <w:b/>
          <w:bCs/>
          <w:sz w:val="36"/>
          <w:szCs w:val="36"/>
        </w:rPr>
        <w:t>7. Supporting Attachments &amp; Evidence</w:t>
      </w:r>
    </w:p>
    <w:p w14:paraId="03E94EFE" w14:textId="58F7AA80" w:rsidR="08701DFB" w:rsidRDefault="08701DFB" w:rsidP="5B8BACF8">
      <w:pPr>
        <w:spacing w:before="240" w:after="240"/>
        <w:jc w:val="center"/>
      </w:pPr>
      <w:r w:rsidRPr="5B8BACF8">
        <w:rPr>
          <w:rFonts w:ascii="Aptos" w:eastAsia="Aptos" w:hAnsi="Aptos" w:cs="Aptos"/>
          <w:i/>
          <w:iCs/>
        </w:rPr>
        <w:t>(Attach relevant logs, screenshots, forensic reports, photos of damage, witness statements, etc.)</w:t>
      </w:r>
    </w:p>
    <w:tbl>
      <w:tblPr>
        <w:tblW w:w="934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475"/>
        <w:gridCol w:w="1440"/>
        <w:gridCol w:w="1530"/>
        <w:gridCol w:w="900"/>
      </w:tblGrid>
      <w:tr w:rsidR="5B8BACF8" w14:paraId="1CB2A927" w14:textId="77777777" w:rsidTr="004037F2">
        <w:trPr>
          <w:trHeight w:val="717"/>
        </w:trPr>
        <w:tc>
          <w:tcPr>
            <w:tcW w:w="5475" w:type="dxa"/>
            <w:vAlign w:val="center"/>
          </w:tcPr>
          <w:p w14:paraId="4BEA2CA7" w14:textId="38B78D30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Item</w:t>
            </w:r>
          </w:p>
        </w:tc>
        <w:tc>
          <w:tcPr>
            <w:tcW w:w="1440" w:type="dxa"/>
            <w:vAlign w:val="center"/>
          </w:tcPr>
          <w:p w14:paraId="1D0F16F8" w14:textId="13FF4123" w:rsidR="5B8BACF8" w:rsidRDefault="004037F2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Initials</w:t>
            </w:r>
          </w:p>
        </w:tc>
        <w:tc>
          <w:tcPr>
            <w:tcW w:w="1530" w:type="dxa"/>
            <w:vAlign w:val="center"/>
          </w:tcPr>
          <w:p w14:paraId="616F3B4B" w14:textId="220932B3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Date Completed</w:t>
            </w:r>
          </w:p>
        </w:tc>
        <w:tc>
          <w:tcPr>
            <w:tcW w:w="900" w:type="dxa"/>
            <w:vAlign w:val="center"/>
          </w:tcPr>
          <w:p w14:paraId="22C20B7C" w14:textId="74A9C984" w:rsidR="5B8BACF8" w:rsidRDefault="5B8BACF8" w:rsidP="5B8BACF8">
            <w:pPr>
              <w:spacing w:after="0"/>
              <w:jc w:val="center"/>
            </w:pPr>
            <w:r w:rsidRPr="5B8BACF8">
              <w:rPr>
                <w:b/>
                <w:bCs/>
              </w:rPr>
              <w:t>Time</w:t>
            </w:r>
          </w:p>
        </w:tc>
      </w:tr>
      <w:tr w:rsidR="5B8BACF8" w14:paraId="0B133C9F" w14:textId="77777777" w:rsidTr="004037F2">
        <w:trPr>
          <w:trHeight w:val="300"/>
        </w:trPr>
        <w:tc>
          <w:tcPr>
            <w:tcW w:w="5475" w:type="dxa"/>
            <w:vAlign w:val="center"/>
          </w:tcPr>
          <w:p w14:paraId="7CF21FCB" w14:textId="357B1C06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Log Files:</w:t>
            </w:r>
            <w:r>
              <w:t xml:space="preserve"> </w:t>
            </w:r>
            <w:r w:rsidR="00E41BDA">
              <w:rPr>
                <w:i/>
                <w:iCs/>
              </w:rPr>
              <w:t xml:space="preserve">SIEM logs, server access logs </w:t>
            </w:r>
          </w:p>
        </w:tc>
        <w:tc>
          <w:tcPr>
            <w:tcW w:w="1440" w:type="dxa"/>
            <w:vAlign w:val="center"/>
          </w:tcPr>
          <w:p w14:paraId="721D1290" w14:textId="1E6BB724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530" w:type="dxa"/>
            <w:vAlign w:val="center"/>
          </w:tcPr>
          <w:p w14:paraId="6C52FFEB" w14:textId="3A0A4044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900" w:type="dxa"/>
            <w:vAlign w:val="center"/>
          </w:tcPr>
          <w:p w14:paraId="59FF7448" w14:textId="2D58692D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1E506B14" w14:textId="77777777" w:rsidTr="004037F2">
        <w:trPr>
          <w:trHeight w:val="300"/>
        </w:trPr>
        <w:tc>
          <w:tcPr>
            <w:tcW w:w="5475" w:type="dxa"/>
            <w:vAlign w:val="center"/>
          </w:tcPr>
          <w:p w14:paraId="653A1582" w14:textId="69DAD961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Forensic Reports:</w:t>
            </w:r>
            <w:r>
              <w:t xml:space="preserve"> </w:t>
            </w:r>
            <w:r w:rsidR="00E41BDA">
              <w:rPr>
                <w:i/>
                <w:iCs/>
              </w:rPr>
              <w:t xml:space="preserve">API traffic analysis, credential use report </w:t>
            </w:r>
          </w:p>
        </w:tc>
        <w:tc>
          <w:tcPr>
            <w:tcW w:w="1440" w:type="dxa"/>
            <w:vAlign w:val="center"/>
          </w:tcPr>
          <w:p w14:paraId="527945A2" w14:textId="006678F4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530" w:type="dxa"/>
            <w:vAlign w:val="center"/>
          </w:tcPr>
          <w:p w14:paraId="5D732419" w14:textId="551BFE5B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900" w:type="dxa"/>
            <w:vAlign w:val="center"/>
          </w:tcPr>
          <w:p w14:paraId="296C8473" w14:textId="571FF242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6D5732F0" w14:textId="77777777" w:rsidTr="004037F2">
        <w:trPr>
          <w:trHeight w:val="300"/>
        </w:trPr>
        <w:tc>
          <w:tcPr>
            <w:tcW w:w="5475" w:type="dxa"/>
            <w:vAlign w:val="center"/>
          </w:tcPr>
          <w:p w14:paraId="69509B0C" w14:textId="19118752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Incident Photos:</w:t>
            </w:r>
            <w:r>
              <w:t xml:space="preserve"> </w:t>
            </w:r>
            <w:r w:rsidRPr="5B8BACF8">
              <w:rPr>
                <w:i/>
                <w:iCs/>
              </w:rPr>
              <w:t>(Fire damage, workstation snapshots, intrusion evidence)</w:t>
            </w:r>
          </w:p>
        </w:tc>
        <w:tc>
          <w:tcPr>
            <w:tcW w:w="1440" w:type="dxa"/>
            <w:vAlign w:val="center"/>
          </w:tcPr>
          <w:p w14:paraId="640B8F5F" w14:textId="6BF52AB1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530" w:type="dxa"/>
            <w:vAlign w:val="center"/>
          </w:tcPr>
          <w:p w14:paraId="77384FF1" w14:textId="24A8AF22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900" w:type="dxa"/>
            <w:vAlign w:val="center"/>
          </w:tcPr>
          <w:p w14:paraId="31ED6CF9" w14:textId="3B39661D" w:rsidR="5B8BACF8" w:rsidRDefault="5B8BACF8" w:rsidP="5B8BACF8">
            <w:pPr>
              <w:spacing w:after="0"/>
            </w:pPr>
            <w:r>
              <w:t>☐</w:t>
            </w:r>
          </w:p>
        </w:tc>
      </w:tr>
      <w:tr w:rsidR="5B8BACF8" w14:paraId="55C5624D" w14:textId="77777777" w:rsidTr="004037F2">
        <w:trPr>
          <w:trHeight w:val="300"/>
        </w:trPr>
        <w:tc>
          <w:tcPr>
            <w:tcW w:w="5475" w:type="dxa"/>
            <w:vAlign w:val="center"/>
          </w:tcPr>
          <w:p w14:paraId="74E3595A" w14:textId="6CB5A1E6" w:rsidR="5B8BACF8" w:rsidRDefault="5B8BACF8" w:rsidP="5B8BACF8">
            <w:pPr>
              <w:spacing w:after="0"/>
            </w:pPr>
            <w:r w:rsidRPr="5B8BACF8">
              <w:rPr>
                <w:b/>
                <w:bCs/>
              </w:rPr>
              <w:t>Correspondence Records:</w:t>
            </w:r>
            <w:r>
              <w:t xml:space="preserve"> </w:t>
            </w:r>
            <w:r w:rsidRPr="5B8BACF8">
              <w:rPr>
                <w:i/>
                <w:iCs/>
              </w:rPr>
              <w:t>Email</w:t>
            </w:r>
            <w:r w:rsidR="004037F2">
              <w:rPr>
                <w:i/>
                <w:iCs/>
              </w:rPr>
              <w:t xml:space="preserve"> alerts, team communications </w:t>
            </w:r>
          </w:p>
        </w:tc>
        <w:tc>
          <w:tcPr>
            <w:tcW w:w="1440" w:type="dxa"/>
            <w:vAlign w:val="center"/>
          </w:tcPr>
          <w:p w14:paraId="3C4F16E1" w14:textId="0D3CF2BF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1530" w:type="dxa"/>
            <w:vAlign w:val="center"/>
          </w:tcPr>
          <w:p w14:paraId="4A1E9011" w14:textId="484B2B16" w:rsidR="5B8BACF8" w:rsidRDefault="5B8BACF8" w:rsidP="5B8BACF8">
            <w:pPr>
              <w:spacing w:after="0"/>
            </w:pPr>
            <w:r>
              <w:t>☐</w:t>
            </w:r>
          </w:p>
        </w:tc>
        <w:tc>
          <w:tcPr>
            <w:tcW w:w="900" w:type="dxa"/>
            <w:vAlign w:val="center"/>
          </w:tcPr>
          <w:p w14:paraId="35BDC6D5" w14:textId="6386D7FC" w:rsidR="5B8BACF8" w:rsidRDefault="5B8BACF8" w:rsidP="5B8BACF8">
            <w:pPr>
              <w:spacing w:after="0"/>
            </w:pPr>
            <w:r>
              <w:t>☐</w:t>
            </w:r>
          </w:p>
        </w:tc>
      </w:tr>
    </w:tbl>
    <w:p w14:paraId="2126AFA5" w14:textId="72E660B9" w:rsidR="5B8BACF8" w:rsidRDefault="5B8BACF8" w:rsidP="5B8BACF8">
      <w:pPr>
        <w:jc w:val="center"/>
      </w:pPr>
    </w:p>
    <w:sectPr w:rsidR="5B8BA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33F009"/>
    <w:rsid w:val="0000629D"/>
    <w:rsid w:val="00013D0E"/>
    <w:rsid w:val="000145C3"/>
    <w:rsid w:val="000C412B"/>
    <w:rsid w:val="00103BAD"/>
    <w:rsid w:val="00125239"/>
    <w:rsid w:val="00132514"/>
    <w:rsid w:val="00197589"/>
    <w:rsid w:val="001F143C"/>
    <w:rsid w:val="002147A7"/>
    <w:rsid w:val="00257B80"/>
    <w:rsid w:val="00317239"/>
    <w:rsid w:val="00380DE0"/>
    <w:rsid w:val="004037F2"/>
    <w:rsid w:val="00410C6D"/>
    <w:rsid w:val="00453C17"/>
    <w:rsid w:val="00460138"/>
    <w:rsid w:val="0061712C"/>
    <w:rsid w:val="00661734"/>
    <w:rsid w:val="006B0BCF"/>
    <w:rsid w:val="0075443B"/>
    <w:rsid w:val="007A0723"/>
    <w:rsid w:val="007B3FB5"/>
    <w:rsid w:val="007C490D"/>
    <w:rsid w:val="008522B6"/>
    <w:rsid w:val="008823DC"/>
    <w:rsid w:val="008C278F"/>
    <w:rsid w:val="008C27A1"/>
    <w:rsid w:val="00AC6499"/>
    <w:rsid w:val="00AF4FFB"/>
    <w:rsid w:val="00B97953"/>
    <w:rsid w:val="00BF1302"/>
    <w:rsid w:val="00CA35CE"/>
    <w:rsid w:val="00CA6D8F"/>
    <w:rsid w:val="00CF5654"/>
    <w:rsid w:val="00D3348D"/>
    <w:rsid w:val="00D625BB"/>
    <w:rsid w:val="00E0172C"/>
    <w:rsid w:val="00E41BDA"/>
    <w:rsid w:val="00E7104E"/>
    <w:rsid w:val="00E83ADB"/>
    <w:rsid w:val="00EF072C"/>
    <w:rsid w:val="00F41790"/>
    <w:rsid w:val="00F91AD8"/>
    <w:rsid w:val="00FB2648"/>
    <w:rsid w:val="00FB308C"/>
    <w:rsid w:val="08701DFB"/>
    <w:rsid w:val="0A18E3C3"/>
    <w:rsid w:val="1933F009"/>
    <w:rsid w:val="2C1615C0"/>
    <w:rsid w:val="2E08EFB9"/>
    <w:rsid w:val="41AD81F0"/>
    <w:rsid w:val="51C63E18"/>
    <w:rsid w:val="55CF3E19"/>
    <w:rsid w:val="5B8BACF8"/>
    <w:rsid w:val="64B3D4B2"/>
    <w:rsid w:val="7569A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3F009"/>
  <w15:chartTrackingRefBased/>
  <w15:docId w15:val="{4C498993-C7C5-6E48-8A86-45D94A3D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Rodriguez</dc:creator>
  <cp:keywords/>
  <dc:description/>
  <cp:lastModifiedBy>EMILY LOVO</cp:lastModifiedBy>
  <cp:revision>39</cp:revision>
  <dcterms:created xsi:type="dcterms:W3CDTF">2025-03-28T19:10:00Z</dcterms:created>
  <dcterms:modified xsi:type="dcterms:W3CDTF">2025-03-30T19:54:00Z</dcterms:modified>
</cp:coreProperties>
</file>