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2216" w14:textId="0C098CAE" w:rsidR="00F227C1" w:rsidRPr="007570D3" w:rsidRDefault="0957A92E" w:rsidP="365849B0">
      <w:pPr>
        <w:pStyle w:val="Heading3"/>
        <w:spacing w:before="281" w:after="281"/>
        <w:jc w:val="center"/>
        <w:rPr>
          <w:rFonts w:ascii="Times New Roman" w:eastAsia="Times New Roman" w:hAnsi="Times New Roman" w:cs="Times New Roman"/>
          <w:b/>
          <w:bCs/>
        </w:rPr>
      </w:pPr>
      <w:r w:rsidRPr="007570D3">
        <w:rPr>
          <w:rFonts w:ascii="Times New Roman" w:hAnsi="Times New Roman" w:cs="Times New Roman"/>
          <w:noProof/>
        </w:rPr>
        <w:drawing>
          <wp:inline distT="0" distB="0" distL="0" distR="0" wp14:anchorId="648AEFCF" wp14:editId="5E81CE9E">
            <wp:extent cx="1704975" cy="1704975"/>
            <wp:effectExtent l="0" t="0" r="0" b="0"/>
            <wp:docPr id="1699791579" name="Picture 169979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inline>
        </w:drawing>
      </w:r>
    </w:p>
    <w:p w14:paraId="57E63C78" w14:textId="47DDFB4B" w:rsidR="00F227C1" w:rsidRPr="007570D3" w:rsidRDefault="314E4E77" w:rsidP="007570D3">
      <w:pPr>
        <w:pStyle w:val="Heading3"/>
        <w:spacing w:before="281" w:after="281"/>
        <w:jc w:val="center"/>
        <w:rPr>
          <w:rFonts w:ascii="Times New Roman" w:eastAsia="Times New Roman" w:hAnsi="Times New Roman" w:cs="Times New Roman"/>
          <w:b/>
          <w:bCs/>
        </w:rPr>
      </w:pPr>
      <w:r w:rsidRPr="007570D3">
        <w:rPr>
          <w:rFonts w:ascii="Times New Roman" w:eastAsia="Times New Roman" w:hAnsi="Times New Roman" w:cs="Times New Roman"/>
          <w:b/>
          <w:bCs/>
        </w:rPr>
        <w:t>SEC Cybersecurity Disclosure Report Outline</w:t>
      </w:r>
    </w:p>
    <w:p w14:paraId="36CDD99E" w14:textId="36FCE849"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I. Executive Summary</w:t>
      </w:r>
    </w:p>
    <w:p w14:paraId="406F3963" w14:textId="6D17D801" w:rsidR="00F227C1" w:rsidRPr="007570D3" w:rsidRDefault="314E4E77" w:rsidP="365849B0">
      <w:pPr>
        <w:pStyle w:val="ListParagraph"/>
        <w:numPr>
          <w:ilvl w:val="0"/>
          <w:numId w:val="10"/>
        </w:numPr>
        <w:spacing w:after="0"/>
        <w:rPr>
          <w:rFonts w:ascii="Times New Roman" w:eastAsia="Times New Roman" w:hAnsi="Times New Roman" w:cs="Times New Roman"/>
        </w:rPr>
      </w:pPr>
      <w:r w:rsidRPr="007570D3">
        <w:rPr>
          <w:rFonts w:ascii="Times New Roman" w:eastAsia="Times New Roman" w:hAnsi="Times New Roman" w:cs="Times New Roman"/>
          <w:b/>
          <w:bCs/>
        </w:rPr>
        <w:t>Company Name</w:t>
      </w:r>
      <w:r w:rsidRPr="007570D3">
        <w:rPr>
          <w:rFonts w:ascii="Times New Roman" w:eastAsia="Times New Roman" w:hAnsi="Times New Roman" w:cs="Times New Roman"/>
        </w:rPr>
        <w:t xml:space="preserve"> </w:t>
      </w:r>
      <w:r w:rsidR="00F465E2">
        <w:rPr>
          <w:rFonts w:ascii="Times New Roman" w:eastAsia="Times New Roman" w:hAnsi="Times New Roman" w:cs="Times New Roman"/>
        </w:rPr>
        <w:t xml:space="preserve">Barnes &amp; Noble Inc </w:t>
      </w:r>
    </w:p>
    <w:p w14:paraId="03A934DA" w14:textId="6FE0C3DE" w:rsidR="00F227C1" w:rsidRPr="007570D3" w:rsidRDefault="314E4E77" w:rsidP="365849B0">
      <w:pPr>
        <w:pStyle w:val="ListParagraph"/>
        <w:numPr>
          <w:ilvl w:val="0"/>
          <w:numId w:val="10"/>
        </w:numPr>
        <w:spacing w:after="0"/>
        <w:rPr>
          <w:rFonts w:ascii="Times New Roman" w:eastAsia="Times New Roman" w:hAnsi="Times New Roman" w:cs="Times New Roman"/>
        </w:rPr>
      </w:pPr>
      <w:r w:rsidRPr="007570D3">
        <w:rPr>
          <w:rFonts w:ascii="Times New Roman" w:eastAsia="Times New Roman" w:hAnsi="Times New Roman" w:cs="Times New Roman"/>
          <w:b/>
          <w:bCs/>
        </w:rPr>
        <w:t>Incident Date</w:t>
      </w:r>
      <w:r w:rsidRPr="007570D3">
        <w:rPr>
          <w:rFonts w:ascii="Times New Roman" w:eastAsia="Times New Roman" w:hAnsi="Times New Roman" w:cs="Times New Roman"/>
        </w:rPr>
        <w:t xml:space="preserve"> </w:t>
      </w:r>
      <w:r w:rsidR="00824823">
        <w:rPr>
          <w:rFonts w:ascii="Times New Roman" w:eastAsia="Times New Roman" w:hAnsi="Times New Roman" w:cs="Times New Roman"/>
        </w:rPr>
        <w:t>2/13/2025</w:t>
      </w:r>
    </w:p>
    <w:p w14:paraId="4F06AEC2" w14:textId="2790CF90" w:rsidR="00F227C1" w:rsidRPr="007570D3" w:rsidRDefault="314E4E77" w:rsidP="365849B0">
      <w:pPr>
        <w:pStyle w:val="ListParagraph"/>
        <w:numPr>
          <w:ilvl w:val="0"/>
          <w:numId w:val="10"/>
        </w:numPr>
        <w:spacing w:after="0"/>
        <w:rPr>
          <w:rFonts w:ascii="Times New Roman" w:eastAsia="Times New Roman" w:hAnsi="Times New Roman" w:cs="Times New Roman"/>
        </w:rPr>
      </w:pPr>
      <w:r w:rsidRPr="007570D3">
        <w:rPr>
          <w:rFonts w:ascii="Times New Roman" w:eastAsia="Times New Roman" w:hAnsi="Times New Roman" w:cs="Times New Roman"/>
          <w:b/>
          <w:bCs/>
        </w:rPr>
        <w:t>Date of Disclosure</w:t>
      </w:r>
      <w:r w:rsidRPr="007570D3">
        <w:rPr>
          <w:rFonts w:ascii="Times New Roman" w:eastAsia="Times New Roman" w:hAnsi="Times New Roman" w:cs="Times New Roman"/>
        </w:rPr>
        <w:t xml:space="preserve"> </w:t>
      </w:r>
      <w:r w:rsidR="003821AA">
        <w:rPr>
          <w:rFonts w:ascii="Times New Roman" w:eastAsia="Times New Roman" w:hAnsi="Times New Roman" w:cs="Times New Roman"/>
        </w:rPr>
        <w:t>2/13/2025</w:t>
      </w:r>
    </w:p>
    <w:p w14:paraId="493DADAB" w14:textId="3EE87848" w:rsidR="00F227C1" w:rsidRPr="007570D3" w:rsidRDefault="314E4E77" w:rsidP="365849B0">
      <w:pPr>
        <w:pStyle w:val="ListParagraph"/>
        <w:numPr>
          <w:ilvl w:val="0"/>
          <w:numId w:val="10"/>
        </w:numPr>
        <w:spacing w:after="0"/>
        <w:rPr>
          <w:rFonts w:ascii="Times New Roman" w:eastAsia="Times New Roman" w:hAnsi="Times New Roman" w:cs="Times New Roman"/>
        </w:rPr>
      </w:pPr>
      <w:r w:rsidRPr="007570D3">
        <w:rPr>
          <w:rFonts w:ascii="Times New Roman" w:eastAsia="Times New Roman" w:hAnsi="Times New Roman" w:cs="Times New Roman"/>
          <w:b/>
          <w:bCs/>
        </w:rPr>
        <w:t>Type of Incident</w:t>
      </w:r>
      <w:r w:rsidR="00480CF7">
        <w:rPr>
          <w:rFonts w:ascii="Times New Roman" w:eastAsia="Times New Roman" w:hAnsi="Times New Roman" w:cs="Times New Roman"/>
          <w:b/>
          <w:bCs/>
        </w:rPr>
        <w:t>:</w:t>
      </w:r>
      <w:r w:rsidRPr="007570D3">
        <w:rPr>
          <w:rFonts w:ascii="Times New Roman" w:eastAsia="Times New Roman" w:hAnsi="Times New Roman" w:cs="Times New Roman"/>
        </w:rPr>
        <w:t xml:space="preserve"> </w:t>
      </w:r>
      <w:r w:rsidR="007E3F82">
        <w:rPr>
          <w:rFonts w:ascii="Times New Roman" w:eastAsia="Times New Roman" w:hAnsi="Times New Roman" w:cs="Times New Roman"/>
        </w:rPr>
        <w:t>Unauthorized Access &amp;</w:t>
      </w:r>
      <w:r w:rsidR="00480CF7">
        <w:rPr>
          <w:rFonts w:ascii="Times New Roman" w:eastAsia="Times New Roman" w:hAnsi="Times New Roman" w:cs="Times New Roman"/>
        </w:rPr>
        <w:t xml:space="preserve"> Data Breach </w:t>
      </w:r>
    </w:p>
    <w:p w14:paraId="79D25A32" w14:textId="2CD33D6E" w:rsidR="00F227C1" w:rsidRPr="007570D3" w:rsidRDefault="314E4E77" w:rsidP="365849B0">
      <w:pPr>
        <w:pStyle w:val="ListParagraph"/>
        <w:numPr>
          <w:ilvl w:val="0"/>
          <w:numId w:val="10"/>
        </w:numPr>
        <w:spacing w:after="0"/>
        <w:rPr>
          <w:rFonts w:ascii="Times New Roman" w:eastAsia="Times New Roman" w:hAnsi="Times New Roman" w:cs="Times New Roman"/>
        </w:rPr>
      </w:pPr>
      <w:r w:rsidRPr="007570D3">
        <w:rPr>
          <w:rFonts w:ascii="Times New Roman" w:eastAsia="Times New Roman" w:hAnsi="Times New Roman" w:cs="Times New Roman"/>
          <w:b/>
          <w:bCs/>
        </w:rPr>
        <w:t>Affected Systems</w:t>
      </w:r>
      <w:r w:rsidR="00480CF7">
        <w:rPr>
          <w:rFonts w:ascii="Times New Roman" w:eastAsia="Times New Roman" w:hAnsi="Times New Roman" w:cs="Times New Roman"/>
          <w:b/>
          <w:bCs/>
        </w:rPr>
        <w:t>:</w:t>
      </w:r>
      <w:r w:rsidRPr="007570D3">
        <w:rPr>
          <w:rFonts w:ascii="Times New Roman" w:eastAsia="Times New Roman" w:hAnsi="Times New Roman" w:cs="Times New Roman"/>
        </w:rPr>
        <w:t xml:space="preserve"> </w:t>
      </w:r>
      <w:r w:rsidR="00480CF7" w:rsidRPr="00480CF7">
        <w:rPr>
          <w:rFonts w:ascii="Times New Roman" w:eastAsia="Times New Roman" w:hAnsi="Times New Roman" w:cs="Times New Roman"/>
        </w:rPr>
        <w:t>Customer Database, Employee Records System, Cloud Infrastructure</w:t>
      </w:r>
    </w:p>
    <w:p w14:paraId="4CB15BD8" w14:textId="459E7A4B" w:rsidR="00F227C1" w:rsidRPr="007570D3" w:rsidRDefault="314E4E77" w:rsidP="365849B0">
      <w:pPr>
        <w:pStyle w:val="ListParagraph"/>
        <w:numPr>
          <w:ilvl w:val="0"/>
          <w:numId w:val="10"/>
        </w:numPr>
        <w:spacing w:after="0"/>
        <w:rPr>
          <w:rFonts w:ascii="Times New Roman" w:eastAsia="Times New Roman" w:hAnsi="Times New Roman" w:cs="Times New Roman"/>
        </w:rPr>
      </w:pPr>
      <w:r w:rsidRPr="007570D3">
        <w:rPr>
          <w:rFonts w:ascii="Times New Roman" w:eastAsia="Times New Roman" w:hAnsi="Times New Roman" w:cs="Times New Roman"/>
          <w:b/>
          <w:bCs/>
        </w:rPr>
        <w:t>Potential Impact</w:t>
      </w:r>
      <w:r w:rsidR="00AD4011">
        <w:rPr>
          <w:rFonts w:ascii="Times New Roman" w:eastAsia="Times New Roman" w:hAnsi="Times New Roman" w:cs="Times New Roman"/>
        </w:rPr>
        <w:t xml:space="preserve">: </w:t>
      </w:r>
      <w:r w:rsidR="00AD4011" w:rsidRPr="00AD4011">
        <w:rPr>
          <w:rFonts w:ascii="Times New Roman" w:eastAsia="Times New Roman" w:hAnsi="Times New Roman" w:cs="Times New Roman"/>
        </w:rPr>
        <w:t>Financial loss, regulatory fines, reputational damage, and loss of consumer trust.</w:t>
      </w:r>
    </w:p>
    <w:p w14:paraId="452A0788" w14:textId="00BA816A" w:rsidR="00F227C1" w:rsidRPr="007570D3" w:rsidRDefault="00F227C1" w:rsidP="365849B0">
      <w:pPr>
        <w:rPr>
          <w:rFonts w:ascii="Times New Roman" w:eastAsia="Times New Roman" w:hAnsi="Times New Roman" w:cs="Times New Roman"/>
        </w:rPr>
      </w:pPr>
    </w:p>
    <w:p w14:paraId="5109EDE1" w14:textId="7D14B477"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II. Incident Description</w:t>
      </w:r>
    </w:p>
    <w:p w14:paraId="5A17AAE4" w14:textId="2DAE030A" w:rsidR="00F227C1" w:rsidRPr="007570D3" w:rsidRDefault="314E4E77" w:rsidP="365849B0">
      <w:pPr>
        <w:pStyle w:val="ListParagraph"/>
        <w:numPr>
          <w:ilvl w:val="0"/>
          <w:numId w:val="9"/>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Nature of the Cyber Incident</w:t>
      </w:r>
    </w:p>
    <w:p w14:paraId="7B30042C" w14:textId="184CC988" w:rsidR="000B4D7D" w:rsidRPr="000B4D7D" w:rsidRDefault="000B4D7D" w:rsidP="00633BB9">
      <w:pPr>
        <w:pStyle w:val="ListParagraph"/>
        <w:numPr>
          <w:ilvl w:val="1"/>
          <w:numId w:val="9"/>
        </w:numPr>
        <w:spacing w:after="0"/>
        <w:rPr>
          <w:rFonts w:ascii="Times New Roman" w:eastAsia="Times New Roman" w:hAnsi="Times New Roman" w:cs="Times New Roman"/>
        </w:rPr>
      </w:pPr>
      <w:r w:rsidRPr="000B4D7D">
        <w:rPr>
          <w:rFonts w:ascii="Times New Roman" w:eastAsia="Times New Roman" w:hAnsi="Times New Roman" w:cs="Times New Roman"/>
        </w:rPr>
        <w:t>A</w:t>
      </w:r>
      <w:r w:rsidR="007B1943">
        <w:rPr>
          <w:rFonts w:ascii="Times New Roman" w:eastAsia="Times New Roman" w:hAnsi="Times New Roman" w:cs="Times New Roman"/>
        </w:rPr>
        <w:t>n unidentified threat actor detected</w:t>
      </w:r>
      <w:r w:rsidRPr="000B4D7D">
        <w:rPr>
          <w:rFonts w:ascii="Times New Roman" w:eastAsia="Times New Roman" w:hAnsi="Times New Roman" w:cs="Times New Roman"/>
        </w:rPr>
        <w:t xml:space="preserve"> </w:t>
      </w:r>
      <w:r w:rsidR="007B1943">
        <w:rPr>
          <w:rFonts w:ascii="Times New Roman" w:eastAsia="Times New Roman" w:hAnsi="Times New Roman" w:cs="Times New Roman"/>
        </w:rPr>
        <w:t xml:space="preserve">a </w:t>
      </w:r>
      <w:r w:rsidRPr="000B4D7D">
        <w:rPr>
          <w:rFonts w:ascii="Times New Roman" w:eastAsia="Times New Roman" w:hAnsi="Times New Roman" w:cs="Times New Roman"/>
        </w:rPr>
        <w:t>cybersecurity incident involving unauthorized access to our systems. The attack resulted in the exfiltration of Personally Identifiable Information (PII) affecting approximately 1.2 million individuals across all 50 U.S. states. The compromised data includes:</w:t>
      </w:r>
    </w:p>
    <w:p w14:paraId="7C1D061D" w14:textId="77777777" w:rsidR="000B4D7D" w:rsidRPr="000B4D7D" w:rsidRDefault="000B4D7D" w:rsidP="00633BB9">
      <w:pPr>
        <w:pStyle w:val="ListParagraph"/>
        <w:numPr>
          <w:ilvl w:val="2"/>
          <w:numId w:val="9"/>
        </w:numPr>
        <w:spacing w:after="0"/>
        <w:rPr>
          <w:rFonts w:ascii="Times New Roman" w:eastAsia="Times New Roman" w:hAnsi="Times New Roman" w:cs="Times New Roman"/>
        </w:rPr>
      </w:pPr>
      <w:r w:rsidRPr="000B4D7D">
        <w:rPr>
          <w:rFonts w:ascii="Times New Roman" w:eastAsia="Times New Roman" w:hAnsi="Times New Roman" w:cs="Times New Roman"/>
        </w:rPr>
        <w:t>Names</w:t>
      </w:r>
    </w:p>
    <w:p w14:paraId="00808997" w14:textId="77777777" w:rsidR="000B4D7D" w:rsidRPr="000B4D7D" w:rsidRDefault="000B4D7D" w:rsidP="00633BB9">
      <w:pPr>
        <w:pStyle w:val="ListParagraph"/>
        <w:numPr>
          <w:ilvl w:val="2"/>
          <w:numId w:val="9"/>
        </w:numPr>
        <w:spacing w:after="0"/>
        <w:rPr>
          <w:rFonts w:ascii="Times New Roman" w:eastAsia="Times New Roman" w:hAnsi="Times New Roman" w:cs="Times New Roman"/>
        </w:rPr>
      </w:pPr>
      <w:r w:rsidRPr="000B4D7D">
        <w:rPr>
          <w:rFonts w:ascii="Times New Roman" w:eastAsia="Times New Roman" w:hAnsi="Times New Roman" w:cs="Times New Roman"/>
        </w:rPr>
        <w:t>Social Security numbers</w:t>
      </w:r>
    </w:p>
    <w:p w14:paraId="5E2B0D7E" w14:textId="77777777" w:rsidR="000B4D7D" w:rsidRPr="000B4D7D" w:rsidRDefault="000B4D7D" w:rsidP="00633BB9">
      <w:pPr>
        <w:pStyle w:val="ListParagraph"/>
        <w:numPr>
          <w:ilvl w:val="2"/>
          <w:numId w:val="9"/>
        </w:numPr>
        <w:spacing w:after="0"/>
        <w:rPr>
          <w:rFonts w:ascii="Times New Roman" w:eastAsia="Times New Roman" w:hAnsi="Times New Roman" w:cs="Times New Roman"/>
        </w:rPr>
      </w:pPr>
      <w:r w:rsidRPr="000B4D7D">
        <w:rPr>
          <w:rFonts w:ascii="Times New Roman" w:eastAsia="Times New Roman" w:hAnsi="Times New Roman" w:cs="Times New Roman"/>
        </w:rPr>
        <w:t>Dates of birth</w:t>
      </w:r>
    </w:p>
    <w:p w14:paraId="34B177FD" w14:textId="77777777" w:rsidR="000B4D7D" w:rsidRPr="000B4D7D" w:rsidRDefault="000B4D7D" w:rsidP="00633BB9">
      <w:pPr>
        <w:pStyle w:val="ListParagraph"/>
        <w:numPr>
          <w:ilvl w:val="2"/>
          <w:numId w:val="9"/>
        </w:numPr>
        <w:spacing w:after="0"/>
        <w:rPr>
          <w:rFonts w:ascii="Times New Roman" w:eastAsia="Times New Roman" w:hAnsi="Times New Roman" w:cs="Times New Roman"/>
        </w:rPr>
      </w:pPr>
      <w:r w:rsidRPr="000B4D7D">
        <w:rPr>
          <w:rFonts w:ascii="Times New Roman" w:eastAsia="Times New Roman" w:hAnsi="Times New Roman" w:cs="Times New Roman"/>
        </w:rPr>
        <w:t>Home addresses</w:t>
      </w:r>
    </w:p>
    <w:p w14:paraId="1754E25B" w14:textId="77777777" w:rsidR="000B4D7D" w:rsidRPr="000B4D7D" w:rsidRDefault="000B4D7D" w:rsidP="00633BB9">
      <w:pPr>
        <w:pStyle w:val="ListParagraph"/>
        <w:numPr>
          <w:ilvl w:val="2"/>
          <w:numId w:val="9"/>
        </w:numPr>
        <w:spacing w:after="0"/>
        <w:rPr>
          <w:rFonts w:ascii="Times New Roman" w:eastAsia="Times New Roman" w:hAnsi="Times New Roman" w:cs="Times New Roman"/>
        </w:rPr>
      </w:pPr>
      <w:r w:rsidRPr="000B4D7D">
        <w:rPr>
          <w:rFonts w:ascii="Times New Roman" w:eastAsia="Times New Roman" w:hAnsi="Times New Roman" w:cs="Times New Roman"/>
        </w:rPr>
        <w:t>Driver's license numbers</w:t>
      </w:r>
    </w:p>
    <w:p w14:paraId="2E7C6E70" w14:textId="77777777" w:rsidR="000B4D7D" w:rsidRPr="000B4D7D" w:rsidRDefault="000B4D7D" w:rsidP="00633BB9">
      <w:pPr>
        <w:pStyle w:val="ListParagraph"/>
        <w:numPr>
          <w:ilvl w:val="1"/>
          <w:numId w:val="9"/>
        </w:numPr>
        <w:spacing w:after="0"/>
        <w:rPr>
          <w:rFonts w:ascii="Times New Roman" w:eastAsia="Times New Roman" w:hAnsi="Times New Roman" w:cs="Times New Roman"/>
        </w:rPr>
      </w:pPr>
      <w:r w:rsidRPr="000B4D7D">
        <w:rPr>
          <w:rFonts w:ascii="Times New Roman" w:eastAsia="Times New Roman" w:hAnsi="Times New Roman" w:cs="Times New Roman"/>
        </w:rPr>
        <w:t>The breach was first detected on Day 1 at 12:00 PM EST, prompting an immediate forensic investigation.</w:t>
      </w:r>
    </w:p>
    <w:p w14:paraId="026337DE" w14:textId="6CA15097" w:rsidR="00F227C1" w:rsidRPr="007570D3" w:rsidRDefault="314E4E77" w:rsidP="365849B0">
      <w:pPr>
        <w:pStyle w:val="ListParagraph"/>
        <w:numPr>
          <w:ilvl w:val="0"/>
          <w:numId w:val="9"/>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Timeline of Events</w:t>
      </w:r>
    </w:p>
    <w:p w14:paraId="37B67C50" w14:textId="77777777" w:rsidR="00A13B4D" w:rsidRDefault="00A13B4D" w:rsidP="00A13B4D">
      <w:pPr>
        <w:pStyle w:val="NormalWeb"/>
        <w:numPr>
          <w:ilvl w:val="0"/>
          <w:numId w:val="11"/>
        </w:numPr>
      </w:pPr>
      <w:r>
        <w:rPr>
          <w:rStyle w:val="Strong"/>
          <w:rFonts w:eastAsiaTheme="majorEastAsia"/>
        </w:rPr>
        <w:lastRenderedPageBreak/>
        <w:t>Day 1 - 12:00 PM EST</w:t>
      </w:r>
      <w:r>
        <w:t xml:space="preserve"> – Initial breach detection. Systems taken offline to prevent further unauthorized access.</w:t>
      </w:r>
    </w:p>
    <w:p w14:paraId="6ECBD4D0" w14:textId="6BADD6CD" w:rsidR="00A13B4D" w:rsidRDefault="00A13B4D" w:rsidP="00A13B4D">
      <w:pPr>
        <w:pStyle w:val="NormalWeb"/>
        <w:numPr>
          <w:ilvl w:val="0"/>
          <w:numId w:val="11"/>
        </w:numPr>
      </w:pPr>
      <w:r>
        <w:rPr>
          <w:rStyle w:val="Strong"/>
          <w:rFonts w:eastAsiaTheme="majorEastAsia"/>
        </w:rPr>
        <w:t>Day 2</w:t>
      </w:r>
      <w:r w:rsidR="007B1943">
        <w:rPr>
          <w:rStyle w:val="Strong"/>
          <w:rFonts w:eastAsiaTheme="majorEastAsia"/>
        </w:rPr>
        <w:t>,</w:t>
      </w:r>
      <w:r>
        <w:rPr>
          <w:rStyle w:val="Strong"/>
          <w:rFonts w:eastAsiaTheme="majorEastAsia"/>
        </w:rPr>
        <w:t xml:space="preserve"> 2:35 PM EST</w:t>
      </w:r>
      <w:r w:rsidR="007B1943">
        <w:t>: A</w:t>
      </w:r>
      <w:r>
        <w:t xml:space="preserve"> Root cause analysis identified an unpatched vulnerability in a Linux production server. Two employees responsible for patch management were placed on administrative leave, and all their access privileges were revoked.</w:t>
      </w:r>
    </w:p>
    <w:p w14:paraId="1CB021E8" w14:textId="061DE6AE" w:rsidR="00A13B4D" w:rsidRDefault="00A13B4D" w:rsidP="00A13B4D">
      <w:pPr>
        <w:pStyle w:val="NormalWeb"/>
        <w:numPr>
          <w:ilvl w:val="0"/>
          <w:numId w:val="11"/>
        </w:numPr>
      </w:pPr>
      <w:r>
        <w:rPr>
          <w:rStyle w:val="Strong"/>
          <w:rFonts w:eastAsiaTheme="majorEastAsia"/>
        </w:rPr>
        <w:t>Day 3 - 2:00 AM EST</w:t>
      </w:r>
      <w:r>
        <w:t xml:space="preserve"> – All critical systems </w:t>
      </w:r>
      <w:r w:rsidR="00EB47E4">
        <w:t xml:space="preserve">were </w:t>
      </w:r>
      <w:r>
        <w:t xml:space="preserve">restored; </w:t>
      </w:r>
      <w:r w:rsidR="00EB47E4">
        <w:t xml:space="preserve">the </w:t>
      </w:r>
      <w:r>
        <w:t xml:space="preserve">security patch </w:t>
      </w:r>
      <w:r w:rsidR="00EB47E4">
        <w:t xml:space="preserve">was </w:t>
      </w:r>
      <w:r>
        <w:t>successfully installed and verified.</w:t>
      </w:r>
    </w:p>
    <w:p w14:paraId="45DEF1DC" w14:textId="78566B91" w:rsidR="00F227C1" w:rsidRPr="007570D3" w:rsidRDefault="00F227C1" w:rsidP="365849B0">
      <w:pPr>
        <w:rPr>
          <w:rFonts w:ascii="Times New Roman" w:eastAsia="Times New Roman" w:hAnsi="Times New Roman" w:cs="Times New Roman"/>
        </w:rPr>
      </w:pPr>
    </w:p>
    <w:p w14:paraId="39605245" w14:textId="7637D2D5"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III. Scope &amp; Impact Assessment</w:t>
      </w:r>
    </w:p>
    <w:p w14:paraId="2115C4FA" w14:textId="313130E1" w:rsidR="00F227C1" w:rsidRPr="007570D3" w:rsidRDefault="314E4E77" w:rsidP="365849B0">
      <w:pPr>
        <w:pStyle w:val="ListParagraph"/>
        <w:numPr>
          <w:ilvl w:val="0"/>
          <w:numId w:val="8"/>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Data Compromised</w:t>
      </w:r>
    </w:p>
    <w:p w14:paraId="7D7B0BE0" w14:textId="50A58860" w:rsidR="00F227C1" w:rsidRDefault="005F6A8C" w:rsidP="365849B0">
      <w:pPr>
        <w:pStyle w:val="ListParagraph"/>
        <w:numPr>
          <w:ilvl w:val="1"/>
          <w:numId w:val="8"/>
        </w:numPr>
        <w:spacing w:after="0"/>
        <w:rPr>
          <w:rFonts w:ascii="Times New Roman" w:eastAsia="Times New Roman" w:hAnsi="Times New Roman" w:cs="Times New Roman"/>
        </w:rPr>
      </w:pPr>
      <w:r w:rsidRPr="005F6A8C">
        <w:rPr>
          <w:rFonts w:ascii="Times New Roman" w:eastAsia="Times New Roman" w:hAnsi="Times New Roman" w:cs="Times New Roman"/>
        </w:rPr>
        <w:t>Sensitive customer and employee data, including financial and identification records.</w:t>
      </w:r>
    </w:p>
    <w:p w14:paraId="35163AF3" w14:textId="70836336" w:rsidR="00721D17" w:rsidRPr="007570D3" w:rsidRDefault="00721D17" w:rsidP="365849B0">
      <w:pPr>
        <w:pStyle w:val="ListParagraph"/>
        <w:numPr>
          <w:ilvl w:val="1"/>
          <w:numId w:val="8"/>
        </w:numPr>
        <w:spacing w:after="0"/>
        <w:rPr>
          <w:rFonts w:ascii="Times New Roman" w:eastAsia="Times New Roman" w:hAnsi="Times New Roman" w:cs="Times New Roman"/>
        </w:rPr>
      </w:pPr>
      <w:r w:rsidRPr="00721D17">
        <w:rPr>
          <w:rFonts w:ascii="Times New Roman" w:eastAsia="Times New Roman" w:hAnsi="Times New Roman" w:cs="Times New Roman"/>
        </w:rPr>
        <w:t>A total of 1.2 million records were exposed.</w:t>
      </w:r>
    </w:p>
    <w:p w14:paraId="13F43D8C" w14:textId="5D45AD01" w:rsidR="00F227C1" w:rsidRPr="007570D3" w:rsidRDefault="314E4E77" w:rsidP="365849B0">
      <w:pPr>
        <w:pStyle w:val="ListParagraph"/>
        <w:numPr>
          <w:ilvl w:val="0"/>
          <w:numId w:val="8"/>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Business Impact</w:t>
      </w:r>
    </w:p>
    <w:p w14:paraId="3A5A1D15" w14:textId="77777777" w:rsidR="000A4EBD" w:rsidRDefault="000A4EBD" w:rsidP="365849B0">
      <w:pPr>
        <w:pStyle w:val="ListParagraph"/>
        <w:numPr>
          <w:ilvl w:val="1"/>
          <w:numId w:val="8"/>
        </w:numPr>
        <w:spacing w:after="0"/>
        <w:rPr>
          <w:rFonts w:ascii="Times New Roman" w:eastAsia="Times New Roman" w:hAnsi="Times New Roman" w:cs="Times New Roman"/>
        </w:rPr>
      </w:pPr>
      <w:r w:rsidRPr="000A4EBD">
        <w:rPr>
          <w:rFonts w:ascii="Times New Roman" w:eastAsia="Times New Roman" w:hAnsi="Times New Roman" w:cs="Times New Roman"/>
        </w:rPr>
        <w:t>Financial Losses: Estimated costs for forensic investigation, legal fees, and remediation efforts.</w:t>
      </w:r>
    </w:p>
    <w:p w14:paraId="25718FDA" w14:textId="77777777" w:rsidR="000A4EBD" w:rsidRPr="000A4EBD" w:rsidRDefault="000A4EBD" w:rsidP="000A4EBD">
      <w:pPr>
        <w:pStyle w:val="ListParagraph"/>
        <w:numPr>
          <w:ilvl w:val="1"/>
          <w:numId w:val="8"/>
        </w:numPr>
        <w:spacing w:after="0"/>
        <w:rPr>
          <w:rFonts w:ascii="Times New Roman" w:eastAsia="Times New Roman" w:hAnsi="Times New Roman" w:cs="Times New Roman"/>
          <w:b/>
          <w:bCs/>
        </w:rPr>
      </w:pPr>
      <w:r w:rsidRPr="000A4EBD">
        <w:rPr>
          <w:rFonts w:ascii="Times New Roman" w:eastAsia="Times New Roman" w:hAnsi="Times New Roman" w:cs="Times New Roman"/>
        </w:rPr>
        <w:t>Operational Disruptions: Temporary system downtime affecting customer services and employee operations.</w:t>
      </w:r>
    </w:p>
    <w:p w14:paraId="1C206BDB" w14:textId="4A07B9D9" w:rsidR="00F227C1" w:rsidRPr="007570D3" w:rsidRDefault="314E4E77" w:rsidP="365849B0">
      <w:pPr>
        <w:pStyle w:val="ListParagraph"/>
        <w:numPr>
          <w:ilvl w:val="0"/>
          <w:numId w:val="8"/>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Regulatory &amp; Compliance Risks</w:t>
      </w:r>
    </w:p>
    <w:p w14:paraId="2FB1D55C" w14:textId="1B0247FB" w:rsidR="00F227C1" w:rsidRDefault="00680089" w:rsidP="365849B0">
      <w:pPr>
        <w:pStyle w:val="ListParagraph"/>
        <w:numPr>
          <w:ilvl w:val="1"/>
          <w:numId w:val="8"/>
        </w:numPr>
        <w:spacing w:after="0"/>
        <w:rPr>
          <w:rFonts w:ascii="Times New Roman" w:eastAsia="Times New Roman" w:hAnsi="Times New Roman" w:cs="Times New Roman"/>
        </w:rPr>
      </w:pPr>
      <w:r>
        <w:rPr>
          <w:rFonts w:ascii="Times New Roman" w:eastAsia="Times New Roman" w:hAnsi="Times New Roman" w:cs="Times New Roman"/>
        </w:rPr>
        <w:t>Potential violations of SEC disclosure rules, GLBA, and CCPA/GDPR</w:t>
      </w:r>
    </w:p>
    <w:p w14:paraId="5337BB57" w14:textId="4D3AA071" w:rsidR="00680089" w:rsidRPr="007570D3" w:rsidRDefault="0031467B" w:rsidP="365849B0">
      <w:pPr>
        <w:pStyle w:val="ListParagraph"/>
        <w:numPr>
          <w:ilvl w:val="1"/>
          <w:numId w:val="8"/>
        </w:numPr>
        <w:spacing w:after="0"/>
        <w:rPr>
          <w:rFonts w:ascii="Times New Roman" w:eastAsia="Times New Roman" w:hAnsi="Times New Roman" w:cs="Times New Roman"/>
        </w:rPr>
      </w:pPr>
      <w:r>
        <w:rPr>
          <w:rFonts w:ascii="Times New Roman" w:eastAsia="Times New Roman" w:hAnsi="Times New Roman" w:cs="Times New Roman"/>
        </w:rPr>
        <w:t>Risk of legal actions and regulatory fines</w:t>
      </w:r>
    </w:p>
    <w:p w14:paraId="6315C2A4" w14:textId="52117A98" w:rsidR="00F227C1" w:rsidRPr="007570D3" w:rsidRDefault="00F227C1" w:rsidP="365849B0">
      <w:pPr>
        <w:rPr>
          <w:rFonts w:ascii="Times New Roman" w:eastAsia="Times New Roman" w:hAnsi="Times New Roman" w:cs="Times New Roman"/>
        </w:rPr>
      </w:pPr>
    </w:p>
    <w:p w14:paraId="60C72DD0" w14:textId="4360C5AB"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IV. Company Response &amp; Mitigation Efforts</w:t>
      </w:r>
    </w:p>
    <w:p w14:paraId="386F594E" w14:textId="48B80CF8" w:rsidR="00F227C1" w:rsidRPr="007570D3" w:rsidRDefault="314E4E77" w:rsidP="365849B0">
      <w:pPr>
        <w:pStyle w:val="ListParagraph"/>
        <w:numPr>
          <w:ilvl w:val="0"/>
          <w:numId w:val="7"/>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Immediate Actions Taken</w:t>
      </w:r>
    </w:p>
    <w:p w14:paraId="603A3D6E" w14:textId="3FB8C332" w:rsidR="00F227C1" w:rsidRPr="007570D3" w:rsidRDefault="314E4E77" w:rsidP="365849B0">
      <w:pPr>
        <w:pStyle w:val="ListParagraph"/>
        <w:numPr>
          <w:ilvl w:val="1"/>
          <w:numId w:val="7"/>
        </w:numPr>
        <w:spacing w:after="0"/>
        <w:rPr>
          <w:rFonts w:ascii="Times New Roman" w:eastAsia="Times New Roman" w:hAnsi="Times New Roman" w:cs="Times New Roman"/>
        </w:rPr>
      </w:pPr>
      <w:r w:rsidRPr="007570D3">
        <w:rPr>
          <w:rFonts w:ascii="Times New Roman" w:eastAsia="Times New Roman" w:hAnsi="Times New Roman" w:cs="Times New Roman"/>
        </w:rPr>
        <w:t>Isolat</w:t>
      </w:r>
      <w:r w:rsidR="001E7E08">
        <w:rPr>
          <w:rFonts w:ascii="Times New Roman" w:eastAsia="Times New Roman" w:hAnsi="Times New Roman" w:cs="Times New Roman"/>
        </w:rPr>
        <w:t>ed affected systems and took critical infrastructure offline</w:t>
      </w:r>
    </w:p>
    <w:p w14:paraId="093626DF" w14:textId="33E95C7D" w:rsidR="00F227C1" w:rsidRPr="007570D3" w:rsidRDefault="001E7E08" w:rsidP="365849B0">
      <w:pPr>
        <w:pStyle w:val="ListParagraph"/>
        <w:numPr>
          <w:ilvl w:val="1"/>
          <w:numId w:val="7"/>
        </w:numPr>
        <w:spacing w:after="0"/>
        <w:rPr>
          <w:rFonts w:ascii="Times New Roman" w:eastAsia="Times New Roman" w:hAnsi="Times New Roman" w:cs="Times New Roman"/>
        </w:rPr>
      </w:pPr>
      <w:r>
        <w:rPr>
          <w:rFonts w:ascii="Times New Roman" w:eastAsia="Times New Roman" w:hAnsi="Times New Roman" w:cs="Times New Roman"/>
        </w:rPr>
        <w:t>Engaged third</w:t>
      </w:r>
      <w:r w:rsidR="005E5C5C">
        <w:rPr>
          <w:rFonts w:ascii="Times New Roman" w:eastAsia="Times New Roman" w:hAnsi="Times New Roman" w:cs="Times New Roman"/>
        </w:rPr>
        <w:t>-</w:t>
      </w:r>
      <w:r>
        <w:rPr>
          <w:rFonts w:ascii="Times New Roman" w:eastAsia="Times New Roman" w:hAnsi="Times New Roman" w:cs="Times New Roman"/>
        </w:rPr>
        <w:t xml:space="preserve">party </w:t>
      </w:r>
      <w:r w:rsidR="008665B8">
        <w:rPr>
          <w:rFonts w:ascii="Times New Roman" w:eastAsia="Times New Roman" w:hAnsi="Times New Roman" w:cs="Times New Roman"/>
        </w:rPr>
        <w:t>forensic firm to conduct an in-depth</w:t>
      </w:r>
      <w:r w:rsidR="005E5C5C">
        <w:rPr>
          <w:rFonts w:ascii="Times New Roman" w:eastAsia="Times New Roman" w:hAnsi="Times New Roman" w:cs="Times New Roman"/>
        </w:rPr>
        <w:t xml:space="preserve"> investigation </w:t>
      </w:r>
    </w:p>
    <w:p w14:paraId="65FCE8AF" w14:textId="11578598" w:rsidR="00F227C1" w:rsidRPr="007570D3" w:rsidRDefault="005E5C5C" w:rsidP="365849B0">
      <w:pPr>
        <w:pStyle w:val="ListParagraph"/>
        <w:numPr>
          <w:ilvl w:val="1"/>
          <w:numId w:val="7"/>
        </w:numPr>
        <w:spacing w:after="0"/>
        <w:rPr>
          <w:rFonts w:ascii="Times New Roman" w:eastAsia="Times New Roman" w:hAnsi="Times New Roman" w:cs="Times New Roman"/>
        </w:rPr>
      </w:pPr>
      <w:r>
        <w:rPr>
          <w:rFonts w:ascii="Times New Roman" w:eastAsia="Times New Roman" w:hAnsi="Times New Roman" w:cs="Times New Roman"/>
        </w:rPr>
        <w:t>Notified law enforcement and regulatory agencies, including the SEC</w:t>
      </w:r>
    </w:p>
    <w:p w14:paraId="525519B0" w14:textId="05418C5D" w:rsidR="00F227C1" w:rsidRPr="007570D3" w:rsidRDefault="314E4E77" w:rsidP="365849B0">
      <w:pPr>
        <w:pStyle w:val="ListParagraph"/>
        <w:numPr>
          <w:ilvl w:val="0"/>
          <w:numId w:val="7"/>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Security Enhancements Implemented</w:t>
      </w:r>
    </w:p>
    <w:p w14:paraId="33FF014B" w14:textId="318C68AC" w:rsidR="00F227C1" w:rsidRPr="007570D3" w:rsidRDefault="00B364E4" w:rsidP="365849B0">
      <w:pPr>
        <w:pStyle w:val="ListParagraph"/>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Upgraded security infrastructure: Deployed advanced firewall and endpoint protection  </w:t>
      </w:r>
    </w:p>
    <w:p w14:paraId="3A363402" w14:textId="708CCF6C" w:rsidR="00F227C1" w:rsidRDefault="005A2D59" w:rsidP="365849B0">
      <w:pPr>
        <w:pStyle w:val="ListParagraph"/>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Enhanced employee </w:t>
      </w:r>
      <w:r w:rsidR="00957528">
        <w:rPr>
          <w:rFonts w:ascii="Times New Roman" w:eastAsia="Times New Roman" w:hAnsi="Times New Roman" w:cs="Times New Roman"/>
        </w:rPr>
        <w:t>cybersecurity training: To prevent future in</w:t>
      </w:r>
      <w:r w:rsidR="00A23D2B">
        <w:rPr>
          <w:rFonts w:ascii="Times New Roman" w:eastAsia="Times New Roman" w:hAnsi="Times New Roman" w:cs="Times New Roman"/>
        </w:rPr>
        <w:t xml:space="preserve">cidents caused by misconfigurations or human error </w:t>
      </w:r>
    </w:p>
    <w:p w14:paraId="09F723C5" w14:textId="7E3047CF" w:rsidR="005F3F1E" w:rsidRPr="005F3F1E" w:rsidRDefault="005F3F1E" w:rsidP="365849B0">
      <w:pPr>
        <w:pStyle w:val="ListParagraph"/>
        <w:numPr>
          <w:ilvl w:val="1"/>
          <w:numId w:val="7"/>
        </w:numPr>
        <w:spacing w:after="0"/>
        <w:rPr>
          <w:rFonts w:ascii="Times New Roman" w:eastAsia="Times New Roman" w:hAnsi="Times New Roman" w:cs="Times New Roman"/>
        </w:rPr>
      </w:pPr>
      <w:r>
        <w:rPr>
          <w:rFonts w:ascii="Times New Roman" w:eastAsia="Times New Roman" w:hAnsi="Times New Roman" w:cs="Times New Roman"/>
        </w:rPr>
        <w:t>Strengthened compliance measures</w:t>
      </w:r>
      <w:r w:rsidR="0031736B">
        <w:rPr>
          <w:rFonts w:ascii="Times New Roman" w:eastAsia="Times New Roman" w:hAnsi="Times New Roman" w:cs="Times New Roman"/>
        </w:rPr>
        <w:t>: Introduced stricter access control policies and real-time security monitoring</w:t>
      </w:r>
    </w:p>
    <w:p w14:paraId="45D9AB50" w14:textId="0A4C615E"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lastRenderedPageBreak/>
        <w:t>V. Investor &amp; Stakeholder Impact</w:t>
      </w:r>
    </w:p>
    <w:p w14:paraId="3BD1CBA2" w14:textId="30FE077F" w:rsidR="00F227C1" w:rsidRPr="007570D3" w:rsidRDefault="314E4E77" w:rsidP="365849B0">
      <w:pPr>
        <w:pStyle w:val="ListParagraph"/>
        <w:numPr>
          <w:ilvl w:val="0"/>
          <w:numId w:val="6"/>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Effect on Financial Statements</w:t>
      </w:r>
    </w:p>
    <w:p w14:paraId="1D860E68" w14:textId="7A742DA0" w:rsidR="00F227C1" w:rsidRPr="007570D3" w:rsidRDefault="000F7A33" w:rsidP="365849B0">
      <w:pPr>
        <w:pStyle w:val="ListParagraph"/>
        <w:numPr>
          <w:ilvl w:val="1"/>
          <w:numId w:val="6"/>
        </w:numPr>
        <w:spacing w:after="0"/>
        <w:rPr>
          <w:rFonts w:ascii="Times New Roman" w:eastAsia="Times New Roman" w:hAnsi="Times New Roman" w:cs="Times New Roman"/>
        </w:rPr>
      </w:pPr>
      <w:r>
        <w:rPr>
          <w:rFonts w:ascii="Times New Roman" w:eastAsia="Times New Roman" w:hAnsi="Times New Roman" w:cs="Times New Roman"/>
        </w:rPr>
        <w:t xml:space="preserve">Potential revenue loss due to remediation costs and increased security spending </w:t>
      </w:r>
    </w:p>
    <w:p w14:paraId="24F74CCC" w14:textId="42D00FAB" w:rsidR="00F227C1" w:rsidRPr="007570D3" w:rsidRDefault="00DC4995" w:rsidP="365849B0">
      <w:pPr>
        <w:pStyle w:val="ListParagraph"/>
        <w:numPr>
          <w:ilvl w:val="1"/>
          <w:numId w:val="6"/>
        </w:numPr>
        <w:spacing w:after="0"/>
        <w:rPr>
          <w:rFonts w:ascii="Times New Roman" w:eastAsia="Times New Roman" w:hAnsi="Times New Roman" w:cs="Times New Roman"/>
        </w:rPr>
      </w:pPr>
      <w:r>
        <w:rPr>
          <w:rFonts w:ascii="Times New Roman" w:eastAsia="Times New Roman" w:hAnsi="Times New Roman" w:cs="Times New Roman"/>
        </w:rPr>
        <w:t>Stock price flu</w:t>
      </w:r>
      <w:r w:rsidR="00AD5789">
        <w:rPr>
          <w:rFonts w:ascii="Times New Roman" w:eastAsia="Times New Roman" w:hAnsi="Times New Roman" w:cs="Times New Roman"/>
        </w:rPr>
        <w:t xml:space="preserve">ctuations following public disclosure of the breach </w:t>
      </w:r>
    </w:p>
    <w:p w14:paraId="08804ECB" w14:textId="68C9B16F" w:rsidR="00F227C1" w:rsidRDefault="314E4E77" w:rsidP="00AD5789">
      <w:pPr>
        <w:pStyle w:val="ListParagraph"/>
        <w:numPr>
          <w:ilvl w:val="0"/>
          <w:numId w:val="6"/>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Risk Disclosure to Investors</w:t>
      </w:r>
    </w:p>
    <w:p w14:paraId="153C7F46" w14:textId="3DADC866" w:rsidR="00AD5789" w:rsidRDefault="00AD5789" w:rsidP="00AD5789">
      <w:pPr>
        <w:pStyle w:val="ListParagraph"/>
        <w:numPr>
          <w:ilvl w:val="1"/>
          <w:numId w:val="6"/>
        </w:numPr>
        <w:spacing w:after="0"/>
        <w:rPr>
          <w:rFonts w:ascii="Times New Roman" w:eastAsia="Times New Roman" w:hAnsi="Times New Roman" w:cs="Times New Roman"/>
        </w:rPr>
      </w:pPr>
      <w:r w:rsidRPr="001B0013">
        <w:rPr>
          <w:rFonts w:ascii="Times New Roman" w:eastAsia="Times New Roman" w:hAnsi="Times New Roman" w:cs="Times New Roman"/>
        </w:rPr>
        <w:t xml:space="preserve">Implementing </w:t>
      </w:r>
      <w:r w:rsidR="001B0013" w:rsidRPr="001B0013">
        <w:rPr>
          <w:rFonts w:ascii="Times New Roman" w:eastAsia="Times New Roman" w:hAnsi="Times New Roman" w:cs="Times New Roman"/>
        </w:rPr>
        <w:t xml:space="preserve">enhanced security frameworks to prevent future incidents </w:t>
      </w:r>
    </w:p>
    <w:p w14:paraId="746B81E8" w14:textId="79D073A8" w:rsidR="001B0013" w:rsidRPr="001B0013" w:rsidRDefault="001B0013" w:rsidP="00AD5789">
      <w:pPr>
        <w:pStyle w:val="ListParagraph"/>
        <w:numPr>
          <w:ilvl w:val="1"/>
          <w:numId w:val="6"/>
        </w:numPr>
        <w:spacing w:after="0"/>
        <w:rPr>
          <w:rFonts w:ascii="Times New Roman" w:eastAsia="Times New Roman" w:hAnsi="Times New Roman" w:cs="Times New Roman"/>
        </w:rPr>
      </w:pPr>
      <w:r>
        <w:rPr>
          <w:rFonts w:ascii="Times New Roman" w:eastAsia="Times New Roman" w:hAnsi="Times New Roman" w:cs="Times New Roman"/>
        </w:rPr>
        <w:t>St</w:t>
      </w:r>
      <w:r w:rsidR="00C85413">
        <w:rPr>
          <w:rFonts w:ascii="Times New Roman" w:eastAsia="Times New Roman" w:hAnsi="Times New Roman" w:cs="Times New Roman"/>
        </w:rPr>
        <w:t xml:space="preserve">rengthening cybersecurity governance </w:t>
      </w:r>
      <w:r w:rsidR="00ED4CEE">
        <w:rPr>
          <w:rFonts w:ascii="Times New Roman" w:eastAsia="Times New Roman" w:hAnsi="Times New Roman" w:cs="Times New Roman"/>
        </w:rPr>
        <w:t xml:space="preserve">and policies </w:t>
      </w:r>
    </w:p>
    <w:p w14:paraId="4656D441" w14:textId="6C48BBC7"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VI. Forward-Looking Statements &amp; Preventative Measures</w:t>
      </w:r>
    </w:p>
    <w:p w14:paraId="518B7480" w14:textId="33D17D83" w:rsidR="00F227C1" w:rsidRPr="007570D3" w:rsidRDefault="314E4E77" w:rsidP="365849B0">
      <w:pPr>
        <w:pStyle w:val="ListParagraph"/>
        <w:numPr>
          <w:ilvl w:val="0"/>
          <w:numId w:val="5"/>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Ongoing security strategy</w:t>
      </w:r>
    </w:p>
    <w:p w14:paraId="0F90B328" w14:textId="77777777" w:rsidR="00D71E1B" w:rsidRDefault="00D71E1B" w:rsidP="00D71E1B">
      <w:pPr>
        <w:pStyle w:val="NormalWeb"/>
        <w:numPr>
          <w:ilvl w:val="1"/>
          <w:numId w:val="5"/>
        </w:numPr>
      </w:pPr>
      <w:r>
        <w:t xml:space="preserve">Adoption of </w:t>
      </w:r>
      <w:r w:rsidRPr="00736EBB">
        <w:t>NIST Cybersecurity Framework</w:t>
      </w:r>
      <w:r>
        <w:t xml:space="preserve"> and </w:t>
      </w:r>
      <w:r w:rsidRPr="00736EBB">
        <w:t>ISO 27001 compliance</w:t>
      </w:r>
      <w:r>
        <w:t>.</w:t>
      </w:r>
    </w:p>
    <w:p w14:paraId="3D35D16F" w14:textId="77777777" w:rsidR="00D71E1B" w:rsidRDefault="00D71E1B" w:rsidP="00D71E1B">
      <w:pPr>
        <w:pStyle w:val="NormalWeb"/>
        <w:numPr>
          <w:ilvl w:val="1"/>
          <w:numId w:val="5"/>
        </w:numPr>
      </w:pPr>
      <w:r>
        <w:t xml:space="preserve">Regular </w:t>
      </w:r>
      <w:r w:rsidRPr="00736EBB">
        <w:t>penetration testing and third-party security assessments</w:t>
      </w:r>
      <w:r>
        <w:t>.</w:t>
      </w:r>
    </w:p>
    <w:p w14:paraId="54B0693D" w14:textId="77777777" w:rsidR="00D71E1B" w:rsidRDefault="00D71E1B" w:rsidP="00D71E1B">
      <w:pPr>
        <w:pStyle w:val="NormalWeb"/>
        <w:numPr>
          <w:ilvl w:val="1"/>
          <w:numId w:val="5"/>
        </w:numPr>
      </w:pPr>
      <w:r>
        <w:t xml:space="preserve">Improved </w:t>
      </w:r>
      <w:r w:rsidRPr="00736EBB">
        <w:t>patch management process</w:t>
      </w:r>
      <w:r>
        <w:t xml:space="preserve"> to prevent vulnerabilities from being exploited.</w:t>
      </w:r>
    </w:p>
    <w:p w14:paraId="76077EB5" w14:textId="41613760" w:rsidR="00F227C1" w:rsidRPr="007570D3" w:rsidRDefault="314E4E77" w:rsidP="365849B0">
      <w:pPr>
        <w:pStyle w:val="ListParagraph"/>
        <w:numPr>
          <w:ilvl w:val="0"/>
          <w:numId w:val="5"/>
        </w:numPr>
        <w:spacing w:after="0"/>
        <w:rPr>
          <w:rFonts w:ascii="Times New Roman" w:eastAsia="Times New Roman" w:hAnsi="Times New Roman" w:cs="Times New Roman"/>
          <w:b/>
          <w:bCs/>
        </w:rPr>
      </w:pPr>
      <w:r w:rsidRPr="007570D3">
        <w:rPr>
          <w:rFonts w:ascii="Times New Roman" w:eastAsia="Times New Roman" w:hAnsi="Times New Roman" w:cs="Times New Roman"/>
          <w:b/>
          <w:bCs/>
        </w:rPr>
        <w:t>Future Regulatory &amp; Compliance Steps</w:t>
      </w:r>
    </w:p>
    <w:p w14:paraId="594E1A25" w14:textId="1F1055B3" w:rsidR="00423244" w:rsidRPr="00423244" w:rsidRDefault="00423244" w:rsidP="00423244">
      <w:pPr>
        <w:pStyle w:val="ListParagraph"/>
        <w:numPr>
          <w:ilvl w:val="1"/>
          <w:numId w:val="5"/>
        </w:numPr>
        <w:spacing w:after="0"/>
        <w:rPr>
          <w:rFonts w:ascii="Times New Roman" w:eastAsia="Times New Roman" w:hAnsi="Times New Roman" w:cs="Times New Roman"/>
        </w:rPr>
      </w:pPr>
      <w:r w:rsidRPr="00423244">
        <w:rPr>
          <w:rFonts w:ascii="Times New Roman" w:eastAsia="Times New Roman" w:hAnsi="Times New Roman" w:cs="Times New Roman"/>
        </w:rPr>
        <w:t>Continued cooperation with SEC, FTC, and other oversight bodies.</w:t>
      </w:r>
    </w:p>
    <w:p w14:paraId="39E181F0" w14:textId="6778D7B5" w:rsidR="00F227C1" w:rsidRPr="00423244" w:rsidRDefault="00423244" w:rsidP="00423244">
      <w:pPr>
        <w:pStyle w:val="ListParagraph"/>
        <w:numPr>
          <w:ilvl w:val="1"/>
          <w:numId w:val="5"/>
        </w:numPr>
        <w:spacing w:after="0"/>
        <w:rPr>
          <w:rFonts w:ascii="Times New Roman" w:eastAsia="Times New Roman" w:hAnsi="Times New Roman" w:cs="Times New Roman"/>
        </w:rPr>
      </w:pPr>
      <w:r w:rsidRPr="00423244">
        <w:rPr>
          <w:rFonts w:ascii="Times New Roman" w:eastAsia="Times New Roman" w:hAnsi="Times New Roman" w:cs="Times New Roman"/>
        </w:rPr>
        <w:t>Implementation of continuous cybersecurity audits and strict regulatory compliance monitoring.</w:t>
      </w:r>
    </w:p>
    <w:p w14:paraId="2BB34658" w14:textId="33AC6322"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VII. Conclusion &amp; Public Disclosure Plan</w:t>
      </w:r>
    </w:p>
    <w:p w14:paraId="516B4803" w14:textId="23383867" w:rsidR="00F3095E" w:rsidRDefault="00F3095E" w:rsidP="00F3095E">
      <w:pPr>
        <w:pStyle w:val="NormalWeb"/>
        <w:numPr>
          <w:ilvl w:val="0"/>
          <w:numId w:val="13"/>
        </w:numPr>
      </w:pPr>
      <w:r>
        <w:t>Publicly disclose the breach in accordance with SEC guidelines.</w:t>
      </w:r>
    </w:p>
    <w:p w14:paraId="1BB6875D" w14:textId="77777777" w:rsidR="00F3095E" w:rsidRDefault="00F3095E" w:rsidP="00F3095E">
      <w:pPr>
        <w:pStyle w:val="NormalWeb"/>
        <w:numPr>
          <w:ilvl w:val="0"/>
          <w:numId w:val="13"/>
        </w:numPr>
      </w:pPr>
      <w:r>
        <w:t>Notify affected individuals with steps to mitigate risks (e.g., free credit monitoring).</w:t>
      </w:r>
    </w:p>
    <w:p w14:paraId="09CC0D12" w14:textId="47AF0154" w:rsidR="00F227C1" w:rsidRPr="00F3095E" w:rsidRDefault="00F3095E" w:rsidP="00F3095E">
      <w:pPr>
        <w:pStyle w:val="NormalWeb"/>
        <w:numPr>
          <w:ilvl w:val="0"/>
          <w:numId w:val="13"/>
        </w:numPr>
      </w:pPr>
      <w:r>
        <w:t>Hold an investor call to address concerns and outline corrective actions.</w:t>
      </w:r>
    </w:p>
    <w:p w14:paraId="69618C46" w14:textId="787AF56D" w:rsidR="00F227C1" w:rsidRPr="007570D3" w:rsidRDefault="314E4E77" w:rsidP="007570D3">
      <w:pPr>
        <w:pStyle w:val="Heading3"/>
        <w:pBdr>
          <w:top w:val="single" w:sz="48" w:space="1" w:color="auto"/>
          <w:left w:val="single" w:sz="48" w:space="4" w:color="auto"/>
          <w:bottom w:val="single" w:sz="48" w:space="1" w:color="auto"/>
          <w:right w:val="single" w:sz="48" w:space="4" w:color="auto"/>
        </w:pBdr>
        <w:spacing w:before="281" w:after="281"/>
        <w:rPr>
          <w:rFonts w:ascii="Times New Roman" w:eastAsia="Times New Roman" w:hAnsi="Times New Roman" w:cs="Times New Roman"/>
          <w:b/>
          <w:bCs/>
        </w:rPr>
      </w:pPr>
      <w:r w:rsidRPr="007570D3">
        <w:rPr>
          <w:rFonts w:ascii="Times New Roman" w:eastAsia="Times New Roman" w:hAnsi="Times New Roman" w:cs="Times New Roman"/>
          <w:b/>
          <w:bCs/>
        </w:rPr>
        <w:t>Appendices (Optional)</w:t>
      </w:r>
    </w:p>
    <w:p w14:paraId="197732EC" w14:textId="04FBE03C" w:rsidR="00F227C1" w:rsidRPr="007570D3" w:rsidRDefault="314E4E77" w:rsidP="365849B0">
      <w:pPr>
        <w:pStyle w:val="ListParagraph"/>
        <w:numPr>
          <w:ilvl w:val="0"/>
          <w:numId w:val="3"/>
        </w:numPr>
        <w:spacing w:after="0"/>
        <w:rPr>
          <w:rFonts w:ascii="Times New Roman" w:eastAsia="Times New Roman" w:hAnsi="Times New Roman" w:cs="Times New Roman"/>
        </w:rPr>
      </w:pPr>
      <w:r w:rsidRPr="007570D3">
        <w:rPr>
          <w:rFonts w:ascii="Times New Roman" w:eastAsia="Times New Roman" w:hAnsi="Times New Roman" w:cs="Times New Roman"/>
        </w:rPr>
        <w:t>Technical forensic reports.</w:t>
      </w:r>
    </w:p>
    <w:p w14:paraId="48883F40" w14:textId="72D6298A" w:rsidR="00F227C1" w:rsidRPr="007570D3" w:rsidRDefault="314E4E77" w:rsidP="365849B0">
      <w:pPr>
        <w:pStyle w:val="ListParagraph"/>
        <w:numPr>
          <w:ilvl w:val="0"/>
          <w:numId w:val="3"/>
        </w:numPr>
        <w:spacing w:after="0"/>
        <w:rPr>
          <w:rFonts w:ascii="Times New Roman" w:eastAsia="Times New Roman" w:hAnsi="Times New Roman" w:cs="Times New Roman"/>
        </w:rPr>
      </w:pPr>
      <w:r w:rsidRPr="007570D3">
        <w:rPr>
          <w:rFonts w:ascii="Times New Roman" w:eastAsia="Times New Roman" w:hAnsi="Times New Roman" w:cs="Times New Roman"/>
        </w:rPr>
        <w:t>External cybersecurity firm assessments.</w:t>
      </w:r>
    </w:p>
    <w:p w14:paraId="3FE3443F" w14:textId="294FA411" w:rsidR="00F227C1" w:rsidRPr="007570D3" w:rsidRDefault="314E4E77" w:rsidP="365849B0">
      <w:pPr>
        <w:pStyle w:val="ListParagraph"/>
        <w:numPr>
          <w:ilvl w:val="0"/>
          <w:numId w:val="3"/>
        </w:numPr>
        <w:spacing w:after="0"/>
        <w:rPr>
          <w:rFonts w:ascii="Times New Roman" w:eastAsia="Times New Roman" w:hAnsi="Times New Roman" w:cs="Times New Roman"/>
        </w:rPr>
      </w:pPr>
      <w:r w:rsidRPr="007570D3">
        <w:rPr>
          <w:rFonts w:ascii="Times New Roman" w:eastAsia="Times New Roman" w:hAnsi="Times New Roman" w:cs="Times New Roman"/>
        </w:rPr>
        <w:t>Customer notification letters (if applicable).</w:t>
      </w:r>
    </w:p>
    <w:p w14:paraId="2C078E63" w14:textId="2F7DA818" w:rsidR="00F227C1" w:rsidRPr="007570D3" w:rsidRDefault="00F227C1" w:rsidP="365849B0">
      <w:pPr>
        <w:rPr>
          <w:rFonts w:ascii="Times New Roman" w:eastAsia="Times New Roman" w:hAnsi="Times New Roman" w:cs="Times New Roman"/>
        </w:rPr>
      </w:pPr>
    </w:p>
    <w:sectPr w:rsidR="00F227C1" w:rsidRPr="007570D3" w:rsidSect="007570D3">
      <w:pgSz w:w="12240" w:h="15840"/>
      <w:pgMar w:top="1440" w:right="1440" w:bottom="1440" w:left="144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E86F"/>
    <w:multiLevelType w:val="hybridMultilevel"/>
    <w:tmpl w:val="B81818C2"/>
    <w:lvl w:ilvl="0" w:tplc="34528334">
      <w:start w:val="1"/>
      <w:numFmt w:val="bullet"/>
      <w:lvlText w:val=""/>
      <w:lvlJc w:val="left"/>
      <w:pPr>
        <w:ind w:left="720" w:hanging="360"/>
      </w:pPr>
      <w:rPr>
        <w:rFonts w:ascii="Symbol" w:hAnsi="Symbol" w:hint="default"/>
      </w:rPr>
    </w:lvl>
    <w:lvl w:ilvl="1" w:tplc="C9322032">
      <w:start w:val="1"/>
      <w:numFmt w:val="bullet"/>
      <w:lvlText w:val="o"/>
      <w:lvlJc w:val="left"/>
      <w:pPr>
        <w:ind w:left="1440" w:hanging="360"/>
      </w:pPr>
      <w:rPr>
        <w:rFonts w:ascii="Courier New" w:hAnsi="Courier New" w:hint="default"/>
      </w:rPr>
    </w:lvl>
    <w:lvl w:ilvl="2" w:tplc="8C2E2FB6">
      <w:start w:val="1"/>
      <w:numFmt w:val="bullet"/>
      <w:lvlText w:val=""/>
      <w:lvlJc w:val="left"/>
      <w:pPr>
        <w:ind w:left="2160" w:hanging="360"/>
      </w:pPr>
      <w:rPr>
        <w:rFonts w:ascii="Wingdings" w:hAnsi="Wingdings" w:hint="default"/>
      </w:rPr>
    </w:lvl>
    <w:lvl w:ilvl="3" w:tplc="D30E7F58">
      <w:start w:val="1"/>
      <w:numFmt w:val="bullet"/>
      <w:lvlText w:val=""/>
      <w:lvlJc w:val="left"/>
      <w:pPr>
        <w:ind w:left="2880" w:hanging="360"/>
      </w:pPr>
      <w:rPr>
        <w:rFonts w:ascii="Symbol" w:hAnsi="Symbol" w:hint="default"/>
      </w:rPr>
    </w:lvl>
    <w:lvl w:ilvl="4" w:tplc="D2B87366">
      <w:start w:val="1"/>
      <w:numFmt w:val="bullet"/>
      <w:lvlText w:val="o"/>
      <w:lvlJc w:val="left"/>
      <w:pPr>
        <w:ind w:left="3600" w:hanging="360"/>
      </w:pPr>
      <w:rPr>
        <w:rFonts w:ascii="Courier New" w:hAnsi="Courier New" w:hint="default"/>
      </w:rPr>
    </w:lvl>
    <w:lvl w:ilvl="5" w:tplc="6B60D8D0">
      <w:start w:val="1"/>
      <w:numFmt w:val="bullet"/>
      <w:lvlText w:val=""/>
      <w:lvlJc w:val="left"/>
      <w:pPr>
        <w:ind w:left="4320" w:hanging="360"/>
      </w:pPr>
      <w:rPr>
        <w:rFonts w:ascii="Wingdings" w:hAnsi="Wingdings" w:hint="default"/>
      </w:rPr>
    </w:lvl>
    <w:lvl w:ilvl="6" w:tplc="50040E9E">
      <w:start w:val="1"/>
      <w:numFmt w:val="bullet"/>
      <w:lvlText w:val=""/>
      <w:lvlJc w:val="left"/>
      <w:pPr>
        <w:ind w:left="5040" w:hanging="360"/>
      </w:pPr>
      <w:rPr>
        <w:rFonts w:ascii="Symbol" w:hAnsi="Symbol" w:hint="default"/>
      </w:rPr>
    </w:lvl>
    <w:lvl w:ilvl="7" w:tplc="427CF146">
      <w:start w:val="1"/>
      <w:numFmt w:val="bullet"/>
      <w:lvlText w:val="o"/>
      <w:lvlJc w:val="left"/>
      <w:pPr>
        <w:ind w:left="5760" w:hanging="360"/>
      </w:pPr>
      <w:rPr>
        <w:rFonts w:ascii="Courier New" w:hAnsi="Courier New" w:hint="default"/>
      </w:rPr>
    </w:lvl>
    <w:lvl w:ilvl="8" w:tplc="8D02197E">
      <w:start w:val="1"/>
      <w:numFmt w:val="bullet"/>
      <w:lvlText w:val=""/>
      <w:lvlJc w:val="left"/>
      <w:pPr>
        <w:ind w:left="6480" w:hanging="360"/>
      </w:pPr>
      <w:rPr>
        <w:rFonts w:ascii="Wingdings" w:hAnsi="Wingdings" w:hint="default"/>
      </w:rPr>
    </w:lvl>
  </w:abstractNum>
  <w:abstractNum w:abstractNumId="1" w15:restartNumberingAfterBreak="0">
    <w:nsid w:val="0A367352"/>
    <w:multiLevelType w:val="multilevel"/>
    <w:tmpl w:val="C2B8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A25C4"/>
    <w:multiLevelType w:val="hybridMultilevel"/>
    <w:tmpl w:val="8E0A7DB2"/>
    <w:lvl w:ilvl="0" w:tplc="AA60CD9E">
      <w:start w:val="1"/>
      <w:numFmt w:val="bullet"/>
      <w:lvlText w:val=""/>
      <w:lvlJc w:val="left"/>
      <w:pPr>
        <w:ind w:left="720" w:hanging="360"/>
      </w:pPr>
      <w:rPr>
        <w:rFonts w:ascii="Symbol" w:hAnsi="Symbol" w:hint="default"/>
      </w:rPr>
    </w:lvl>
    <w:lvl w:ilvl="1" w:tplc="D7AC6AF4">
      <w:start w:val="1"/>
      <w:numFmt w:val="bullet"/>
      <w:lvlText w:val="o"/>
      <w:lvlJc w:val="left"/>
      <w:pPr>
        <w:ind w:left="1440" w:hanging="360"/>
      </w:pPr>
      <w:rPr>
        <w:rFonts w:ascii="Courier New" w:hAnsi="Courier New" w:hint="default"/>
      </w:rPr>
    </w:lvl>
    <w:lvl w:ilvl="2" w:tplc="87AA228C">
      <w:start w:val="1"/>
      <w:numFmt w:val="bullet"/>
      <w:lvlText w:val=""/>
      <w:lvlJc w:val="left"/>
      <w:pPr>
        <w:ind w:left="2160" w:hanging="360"/>
      </w:pPr>
      <w:rPr>
        <w:rFonts w:ascii="Wingdings" w:hAnsi="Wingdings" w:hint="default"/>
      </w:rPr>
    </w:lvl>
    <w:lvl w:ilvl="3" w:tplc="CD3E4D02">
      <w:start w:val="1"/>
      <w:numFmt w:val="bullet"/>
      <w:lvlText w:val=""/>
      <w:lvlJc w:val="left"/>
      <w:pPr>
        <w:ind w:left="2880" w:hanging="360"/>
      </w:pPr>
      <w:rPr>
        <w:rFonts w:ascii="Symbol" w:hAnsi="Symbol" w:hint="default"/>
      </w:rPr>
    </w:lvl>
    <w:lvl w:ilvl="4" w:tplc="C05071AE">
      <w:start w:val="1"/>
      <w:numFmt w:val="bullet"/>
      <w:lvlText w:val="o"/>
      <w:lvlJc w:val="left"/>
      <w:pPr>
        <w:ind w:left="3600" w:hanging="360"/>
      </w:pPr>
      <w:rPr>
        <w:rFonts w:ascii="Courier New" w:hAnsi="Courier New" w:hint="default"/>
      </w:rPr>
    </w:lvl>
    <w:lvl w:ilvl="5" w:tplc="9E90845E">
      <w:start w:val="1"/>
      <w:numFmt w:val="bullet"/>
      <w:lvlText w:val=""/>
      <w:lvlJc w:val="left"/>
      <w:pPr>
        <w:ind w:left="4320" w:hanging="360"/>
      </w:pPr>
      <w:rPr>
        <w:rFonts w:ascii="Wingdings" w:hAnsi="Wingdings" w:hint="default"/>
      </w:rPr>
    </w:lvl>
    <w:lvl w:ilvl="6" w:tplc="7772F5C8">
      <w:start w:val="1"/>
      <w:numFmt w:val="bullet"/>
      <w:lvlText w:val=""/>
      <w:lvlJc w:val="left"/>
      <w:pPr>
        <w:ind w:left="5040" w:hanging="360"/>
      </w:pPr>
      <w:rPr>
        <w:rFonts w:ascii="Symbol" w:hAnsi="Symbol" w:hint="default"/>
      </w:rPr>
    </w:lvl>
    <w:lvl w:ilvl="7" w:tplc="B26449AA">
      <w:start w:val="1"/>
      <w:numFmt w:val="bullet"/>
      <w:lvlText w:val="o"/>
      <w:lvlJc w:val="left"/>
      <w:pPr>
        <w:ind w:left="5760" w:hanging="360"/>
      </w:pPr>
      <w:rPr>
        <w:rFonts w:ascii="Courier New" w:hAnsi="Courier New" w:hint="default"/>
      </w:rPr>
    </w:lvl>
    <w:lvl w:ilvl="8" w:tplc="4AF6554A">
      <w:start w:val="1"/>
      <w:numFmt w:val="bullet"/>
      <w:lvlText w:val=""/>
      <w:lvlJc w:val="left"/>
      <w:pPr>
        <w:ind w:left="6480" w:hanging="360"/>
      </w:pPr>
      <w:rPr>
        <w:rFonts w:ascii="Wingdings" w:hAnsi="Wingdings" w:hint="default"/>
      </w:rPr>
    </w:lvl>
  </w:abstractNum>
  <w:abstractNum w:abstractNumId="3" w15:restartNumberingAfterBreak="0">
    <w:nsid w:val="10978A9D"/>
    <w:multiLevelType w:val="hybridMultilevel"/>
    <w:tmpl w:val="298C6BC4"/>
    <w:lvl w:ilvl="0" w:tplc="CBA8686C">
      <w:start w:val="1"/>
      <w:numFmt w:val="bullet"/>
      <w:lvlText w:val=""/>
      <w:lvlJc w:val="left"/>
      <w:pPr>
        <w:ind w:left="720" w:hanging="360"/>
      </w:pPr>
      <w:rPr>
        <w:rFonts w:ascii="Symbol" w:hAnsi="Symbol" w:hint="default"/>
      </w:rPr>
    </w:lvl>
    <w:lvl w:ilvl="1" w:tplc="615805E2">
      <w:start w:val="1"/>
      <w:numFmt w:val="bullet"/>
      <w:lvlText w:val="o"/>
      <w:lvlJc w:val="left"/>
      <w:pPr>
        <w:ind w:left="1440" w:hanging="360"/>
      </w:pPr>
      <w:rPr>
        <w:rFonts w:ascii="Courier New" w:hAnsi="Courier New" w:hint="default"/>
      </w:rPr>
    </w:lvl>
    <w:lvl w:ilvl="2" w:tplc="F3B624DA">
      <w:start w:val="1"/>
      <w:numFmt w:val="bullet"/>
      <w:lvlText w:val=""/>
      <w:lvlJc w:val="left"/>
      <w:pPr>
        <w:ind w:left="2160" w:hanging="360"/>
      </w:pPr>
      <w:rPr>
        <w:rFonts w:ascii="Wingdings" w:hAnsi="Wingdings" w:hint="default"/>
      </w:rPr>
    </w:lvl>
    <w:lvl w:ilvl="3" w:tplc="2E502526">
      <w:start w:val="1"/>
      <w:numFmt w:val="bullet"/>
      <w:lvlText w:val=""/>
      <w:lvlJc w:val="left"/>
      <w:pPr>
        <w:ind w:left="2880" w:hanging="360"/>
      </w:pPr>
      <w:rPr>
        <w:rFonts w:ascii="Symbol" w:hAnsi="Symbol" w:hint="default"/>
      </w:rPr>
    </w:lvl>
    <w:lvl w:ilvl="4" w:tplc="8E942702">
      <w:start w:val="1"/>
      <w:numFmt w:val="bullet"/>
      <w:lvlText w:val="o"/>
      <w:lvlJc w:val="left"/>
      <w:pPr>
        <w:ind w:left="3600" w:hanging="360"/>
      </w:pPr>
      <w:rPr>
        <w:rFonts w:ascii="Courier New" w:hAnsi="Courier New" w:hint="default"/>
      </w:rPr>
    </w:lvl>
    <w:lvl w:ilvl="5" w:tplc="D4EA9C3E">
      <w:start w:val="1"/>
      <w:numFmt w:val="bullet"/>
      <w:lvlText w:val=""/>
      <w:lvlJc w:val="left"/>
      <w:pPr>
        <w:ind w:left="4320" w:hanging="360"/>
      </w:pPr>
      <w:rPr>
        <w:rFonts w:ascii="Wingdings" w:hAnsi="Wingdings" w:hint="default"/>
      </w:rPr>
    </w:lvl>
    <w:lvl w:ilvl="6" w:tplc="70606F84">
      <w:start w:val="1"/>
      <w:numFmt w:val="bullet"/>
      <w:lvlText w:val=""/>
      <w:lvlJc w:val="left"/>
      <w:pPr>
        <w:ind w:left="5040" w:hanging="360"/>
      </w:pPr>
      <w:rPr>
        <w:rFonts w:ascii="Symbol" w:hAnsi="Symbol" w:hint="default"/>
      </w:rPr>
    </w:lvl>
    <w:lvl w:ilvl="7" w:tplc="973441A2">
      <w:start w:val="1"/>
      <w:numFmt w:val="bullet"/>
      <w:lvlText w:val="o"/>
      <w:lvlJc w:val="left"/>
      <w:pPr>
        <w:ind w:left="5760" w:hanging="360"/>
      </w:pPr>
      <w:rPr>
        <w:rFonts w:ascii="Courier New" w:hAnsi="Courier New" w:hint="default"/>
      </w:rPr>
    </w:lvl>
    <w:lvl w:ilvl="8" w:tplc="35E8945C">
      <w:start w:val="1"/>
      <w:numFmt w:val="bullet"/>
      <w:lvlText w:val=""/>
      <w:lvlJc w:val="left"/>
      <w:pPr>
        <w:ind w:left="6480" w:hanging="360"/>
      </w:pPr>
      <w:rPr>
        <w:rFonts w:ascii="Wingdings" w:hAnsi="Wingdings" w:hint="default"/>
      </w:rPr>
    </w:lvl>
  </w:abstractNum>
  <w:abstractNum w:abstractNumId="4" w15:restartNumberingAfterBreak="0">
    <w:nsid w:val="1EE57341"/>
    <w:multiLevelType w:val="multilevel"/>
    <w:tmpl w:val="9F0E77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F83B7C7"/>
    <w:multiLevelType w:val="hybridMultilevel"/>
    <w:tmpl w:val="8752D7EA"/>
    <w:lvl w:ilvl="0" w:tplc="CB8E9522">
      <w:start w:val="1"/>
      <w:numFmt w:val="bullet"/>
      <w:lvlText w:val=""/>
      <w:lvlJc w:val="left"/>
      <w:pPr>
        <w:ind w:left="720" w:hanging="360"/>
      </w:pPr>
      <w:rPr>
        <w:rFonts w:ascii="Symbol" w:hAnsi="Symbol" w:hint="default"/>
      </w:rPr>
    </w:lvl>
    <w:lvl w:ilvl="1" w:tplc="BB66B412">
      <w:start w:val="1"/>
      <w:numFmt w:val="bullet"/>
      <w:lvlText w:val="o"/>
      <w:lvlJc w:val="left"/>
      <w:pPr>
        <w:ind w:left="1440" w:hanging="360"/>
      </w:pPr>
      <w:rPr>
        <w:rFonts w:ascii="Courier New" w:hAnsi="Courier New" w:hint="default"/>
      </w:rPr>
    </w:lvl>
    <w:lvl w:ilvl="2" w:tplc="ADA64F2E">
      <w:start w:val="1"/>
      <w:numFmt w:val="bullet"/>
      <w:lvlText w:val=""/>
      <w:lvlJc w:val="left"/>
      <w:pPr>
        <w:ind w:left="2160" w:hanging="360"/>
      </w:pPr>
      <w:rPr>
        <w:rFonts w:ascii="Wingdings" w:hAnsi="Wingdings" w:hint="default"/>
      </w:rPr>
    </w:lvl>
    <w:lvl w:ilvl="3" w:tplc="26000FCC">
      <w:start w:val="1"/>
      <w:numFmt w:val="bullet"/>
      <w:lvlText w:val=""/>
      <w:lvlJc w:val="left"/>
      <w:pPr>
        <w:ind w:left="2880" w:hanging="360"/>
      </w:pPr>
      <w:rPr>
        <w:rFonts w:ascii="Symbol" w:hAnsi="Symbol" w:hint="default"/>
      </w:rPr>
    </w:lvl>
    <w:lvl w:ilvl="4" w:tplc="5CEEAF78">
      <w:start w:val="1"/>
      <w:numFmt w:val="bullet"/>
      <w:lvlText w:val="o"/>
      <w:lvlJc w:val="left"/>
      <w:pPr>
        <w:ind w:left="3600" w:hanging="360"/>
      </w:pPr>
      <w:rPr>
        <w:rFonts w:ascii="Courier New" w:hAnsi="Courier New" w:hint="default"/>
      </w:rPr>
    </w:lvl>
    <w:lvl w:ilvl="5" w:tplc="073626A6">
      <w:start w:val="1"/>
      <w:numFmt w:val="bullet"/>
      <w:lvlText w:val=""/>
      <w:lvlJc w:val="left"/>
      <w:pPr>
        <w:ind w:left="4320" w:hanging="360"/>
      </w:pPr>
      <w:rPr>
        <w:rFonts w:ascii="Wingdings" w:hAnsi="Wingdings" w:hint="default"/>
      </w:rPr>
    </w:lvl>
    <w:lvl w:ilvl="6" w:tplc="0012308A">
      <w:start w:val="1"/>
      <w:numFmt w:val="bullet"/>
      <w:lvlText w:val=""/>
      <w:lvlJc w:val="left"/>
      <w:pPr>
        <w:ind w:left="5040" w:hanging="360"/>
      </w:pPr>
      <w:rPr>
        <w:rFonts w:ascii="Symbol" w:hAnsi="Symbol" w:hint="default"/>
      </w:rPr>
    </w:lvl>
    <w:lvl w:ilvl="7" w:tplc="83E094A6">
      <w:start w:val="1"/>
      <w:numFmt w:val="bullet"/>
      <w:lvlText w:val="o"/>
      <w:lvlJc w:val="left"/>
      <w:pPr>
        <w:ind w:left="5760" w:hanging="360"/>
      </w:pPr>
      <w:rPr>
        <w:rFonts w:ascii="Courier New" w:hAnsi="Courier New" w:hint="default"/>
      </w:rPr>
    </w:lvl>
    <w:lvl w:ilvl="8" w:tplc="49E0AE16">
      <w:start w:val="1"/>
      <w:numFmt w:val="bullet"/>
      <w:lvlText w:val=""/>
      <w:lvlJc w:val="left"/>
      <w:pPr>
        <w:ind w:left="6480" w:hanging="360"/>
      </w:pPr>
      <w:rPr>
        <w:rFonts w:ascii="Wingdings" w:hAnsi="Wingdings" w:hint="default"/>
      </w:rPr>
    </w:lvl>
  </w:abstractNum>
  <w:abstractNum w:abstractNumId="6" w15:restartNumberingAfterBreak="0">
    <w:nsid w:val="2093A7F0"/>
    <w:multiLevelType w:val="hybridMultilevel"/>
    <w:tmpl w:val="DEC02414"/>
    <w:lvl w:ilvl="0" w:tplc="70167EE0">
      <w:start w:val="1"/>
      <w:numFmt w:val="bullet"/>
      <w:lvlText w:val=""/>
      <w:lvlJc w:val="left"/>
      <w:pPr>
        <w:ind w:left="720" w:hanging="360"/>
      </w:pPr>
      <w:rPr>
        <w:rFonts w:ascii="Symbol" w:hAnsi="Symbol" w:hint="default"/>
      </w:rPr>
    </w:lvl>
    <w:lvl w:ilvl="1" w:tplc="CEE4B822">
      <w:start w:val="1"/>
      <w:numFmt w:val="bullet"/>
      <w:lvlText w:val="o"/>
      <w:lvlJc w:val="left"/>
      <w:pPr>
        <w:ind w:left="1440" w:hanging="360"/>
      </w:pPr>
      <w:rPr>
        <w:rFonts w:ascii="Courier New" w:hAnsi="Courier New" w:hint="default"/>
      </w:rPr>
    </w:lvl>
    <w:lvl w:ilvl="2" w:tplc="A8AC7B56">
      <w:start w:val="1"/>
      <w:numFmt w:val="bullet"/>
      <w:lvlText w:val=""/>
      <w:lvlJc w:val="left"/>
      <w:pPr>
        <w:ind w:left="2160" w:hanging="360"/>
      </w:pPr>
      <w:rPr>
        <w:rFonts w:ascii="Wingdings" w:hAnsi="Wingdings" w:hint="default"/>
      </w:rPr>
    </w:lvl>
    <w:lvl w:ilvl="3" w:tplc="F2A67F8C">
      <w:start w:val="1"/>
      <w:numFmt w:val="bullet"/>
      <w:lvlText w:val=""/>
      <w:lvlJc w:val="left"/>
      <w:pPr>
        <w:ind w:left="2880" w:hanging="360"/>
      </w:pPr>
      <w:rPr>
        <w:rFonts w:ascii="Symbol" w:hAnsi="Symbol" w:hint="default"/>
      </w:rPr>
    </w:lvl>
    <w:lvl w:ilvl="4" w:tplc="8C94A8B0">
      <w:start w:val="1"/>
      <w:numFmt w:val="bullet"/>
      <w:lvlText w:val="o"/>
      <w:lvlJc w:val="left"/>
      <w:pPr>
        <w:ind w:left="3600" w:hanging="360"/>
      </w:pPr>
      <w:rPr>
        <w:rFonts w:ascii="Courier New" w:hAnsi="Courier New" w:hint="default"/>
      </w:rPr>
    </w:lvl>
    <w:lvl w:ilvl="5" w:tplc="E8328D4A">
      <w:start w:val="1"/>
      <w:numFmt w:val="bullet"/>
      <w:lvlText w:val=""/>
      <w:lvlJc w:val="left"/>
      <w:pPr>
        <w:ind w:left="4320" w:hanging="360"/>
      </w:pPr>
      <w:rPr>
        <w:rFonts w:ascii="Wingdings" w:hAnsi="Wingdings" w:hint="default"/>
      </w:rPr>
    </w:lvl>
    <w:lvl w:ilvl="6" w:tplc="CF14EA32">
      <w:start w:val="1"/>
      <w:numFmt w:val="bullet"/>
      <w:lvlText w:val=""/>
      <w:lvlJc w:val="left"/>
      <w:pPr>
        <w:ind w:left="5040" w:hanging="360"/>
      </w:pPr>
      <w:rPr>
        <w:rFonts w:ascii="Symbol" w:hAnsi="Symbol" w:hint="default"/>
      </w:rPr>
    </w:lvl>
    <w:lvl w:ilvl="7" w:tplc="3ED286EA">
      <w:start w:val="1"/>
      <w:numFmt w:val="bullet"/>
      <w:lvlText w:val="o"/>
      <w:lvlJc w:val="left"/>
      <w:pPr>
        <w:ind w:left="5760" w:hanging="360"/>
      </w:pPr>
      <w:rPr>
        <w:rFonts w:ascii="Courier New" w:hAnsi="Courier New" w:hint="default"/>
      </w:rPr>
    </w:lvl>
    <w:lvl w:ilvl="8" w:tplc="5B7E4358">
      <w:start w:val="1"/>
      <w:numFmt w:val="bullet"/>
      <w:lvlText w:val=""/>
      <w:lvlJc w:val="left"/>
      <w:pPr>
        <w:ind w:left="6480" w:hanging="360"/>
      </w:pPr>
      <w:rPr>
        <w:rFonts w:ascii="Wingdings" w:hAnsi="Wingdings" w:hint="default"/>
      </w:rPr>
    </w:lvl>
  </w:abstractNum>
  <w:abstractNum w:abstractNumId="7" w15:restartNumberingAfterBreak="0">
    <w:nsid w:val="2E0A76FC"/>
    <w:multiLevelType w:val="multilevel"/>
    <w:tmpl w:val="CF06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4AEA8"/>
    <w:multiLevelType w:val="hybridMultilevel"/>
    <w:tmpl w:val="56C2AADE"/>
    <w:lvl w:ilvl="0" w:tplc="91DAFD8A">
      <w:start w:val="1"/>
      <w:numFmt w:val="bullet"/>
      <w:lvlText w:val=""/>
      <w:lvlJc w:val="left"/>
      <w:pPr>
        <w:ind w:left="720" w:hanging="360"/>
      </w:pPr>
      <w:rPr>
        <w:rFonts w:ascii="Symbol" w:hAnsi="Symbol" w:hint="default"/>
      </w:rPr>
    </w:lvl>
    <w:lvl w:ilvl="1" w:tplc="3DE25A76">
      <w:start w:val="1"/>
      <w:numFmt w:val="bullet"/>
      <w:lvlText w:val="o"/>
      <w:lvlJc w:val="left"/>
      <w:pPr>
        <w:ind w:left="1440" w:hanging="360"/>
      </w:pPr>
      <w:rPr>
        <w:rFonts w:ascii="Courier New" w:hAnsi="Courier New" w:hint="default"/>
      </w:rPr>
    </w:lvl>
    <w:lvl w:ilvl="2" w:tplc="F34408A4">
      <w:start w:val="1"/>
      <w:numFmt w:val="bullet"/>
      <w:lvlText w:val=""/>
      <w:lvlJc w:val="left"/>
      <w:pPr>
        <w:ind w:left="2160" w:hanging="360"/>
      </w:pPr>
      <w:rPr>
        <w:rFonts w:ascii="Wingdings" w:hAnsi="Wingdings" w:hint="default"/>
      </w:rPr>
    </w:lvl>
    <w:lvl w:ilvl="3" w:tplc="EDF4480C">
      <w:start w:val="1"/>
      <w:numFmt w:val="bullet"/>
      <w:lvlText w:val=""/>
      <w:lvlJc w:val="left"/>
      <w:pPr>
        <w:ind w:left="2880" w:hanging="360"/>
      </w:pPr>
      <w:rPr>
        <w:rFonts w:ascii="Symbol" w:hAnsi="Symbol" w:hint="default"/>
      </w:rPr>
    </w:lvl>
    <w:lvl w:ilvl="4" w:tplc="744E35A4">
      <w:start w:val="1"/>
      <w:numFmt w:val="bullet"/>
      <w:lvlText w:val="o"/>
      <w:lvlJc w:val="left"/>
      <w:pPr>
        <w:ind w:left="3600" w:hanging="360"/>
      </w:pPr>
      <w:rPr>
        <w:rFonts w:ascii="Courier New" w:hAnsi="Courier New" w:hint="default"/>
      </w:rPr>
    </w:lvl>
    <w:lvl w:ilvl="5" w:tplc="59F0DE66">
      <w:start w:val="1"/>
      <w:numFmt w:val="bullet"/>
      <w:lvlText w:val=""/>
      <w:lvlJc w:val="left"/>
      <w:pPr>
        <w:ind w:left="4320" w:hanging="360"/>
      </w:pPr>
      <w:rPr>
        <w:rFonts w:ascii="Wingdings" w:hAnsi="Wingdings" w:hint="default"/>
      </w:rPr>
    </w:lvl>
    <w:lvl w:ilvl="6" w:tplc="9D765172">
      <w:start w:val="1"/>
      <w:numFmt w:val="bullet"/>
      <w:lvlText w:val=""/>
      <w:lvlJc w:val="left"/>
      <w:pPr>
        <w:ind w:left="5040" w:hanging="360"/>
      </w:pPr>
      <w:rPr>
        <w:rFonts w:ascii="Symbol" w:hAnsi="Symbol" w:hint="default"/>
      </w:rPr>
    </w:lvl>
    <w:lvl w:ilvl="7" w:tplc="F3D85C70">
      <w:start w:val="1"/>
      <w:numFmt w:val="bullet"/>
      <w:lvlText w:val="o"/>
      <w:lvlJc w:val="left"/>
      <w:pPr>
        <w:ind w:left="5760" w:hanging="360"/>
      </w:pPr>
      <w:rPr>
        <w:rFonts w:ascii="Courier New" w:hAnsi="Courier New" w:hint="default"/>
      </w:rPr>
    </w:lvl>
    <w:lvl w:ilvl="8" w:tplc="9B26A8A2">
      <w:start w:val="1"/>
      <w:numFmt w:val="bullet"/>
      <w:lvlText w:val=""/>
      <w:lvlJc w:val="left"/>
      <w:pPr>
        <w:ind w:left="6480" w:hanging="360"/>
      </w:pPr>
      <w:rPr>
        <w:rFonts w:ascii="Wingdings" w:hAnsi="Wingdings" w:hint="default"/>
      </w:rPr>
    </w:lvl>
  </w:abstractNum>
  <w:abstractNum w:abstractNumId="9" w15:restartNumberingAfterBreak="0">
    <w:nsid w:val="3FDE60B8"/>
    <w:multiLevelType w:val="hybridMultilevel"/>
    <w:tmpl w:val="E1B0DFB0"/>
    <w:lvl w:ilvl="0" w:tplc="14123FF4">
      <w:start w:val="1"/>
      <w:numFmt w:val="bullet"/>
      <w:lvlText w:val=""/>
      <w:lvlJc w:val="left"/>
      <w:pPr>
        <w:ind w:left="720" w:hanging="360"/>
      </w:pPr>
      <w:rPr>
        <w:rFonts w:ascii="Symbol" w:hAnsi="Symbol" w:hint="default"/>
      </w:rPr>
    </w:lvl>
    <w:lvl w:ilvl="1" w:tplc="0624E5DA">
      <w:start w:val="1"/>
      <w:numFmt w:val="bullet"/>
      <w:lvlText w:val="o"/>
      <w:lvlJc w:val="left"/>
      <w:pPr>
        <w:ind w:left="1440" w:hanging="360"/>
      </w:pPr>
      <w:rPr>
        <w:rFonts w:ascii="Courier New" w:hAnsi="Courier New" w:hint="default"/>
      </w:rPr>
    </w:lvl>
    <w:lvl w:ilvl="2" w:tplc="98407454">
      <w:start w:val="1"/>
      <w:numFmt w:val="bullet"/>
      <w:lvlText w:val=""/>
      <w:lvlJc w:val="left"/>
      <w:pPr>
        <w:ind w:left="2160" w:hanging="360"/>
      </w:pPr>
      <w:rPr>
        <w:rFonts w:ascii="Wingdings" w:hAnsi="Wingdings" w:hint="default"/>
      </w:rPr>
    </w:lvl>
    <w:lvl w:ilvl="3" w:tplc="4A0E4B12">
      <w:start w:val="1"/>
      <w:numFmt w:val="bullet"/>
      <w:lvlText w:val=""/>
      <w:lvlJc w:val="left"/>
      <w:pPr>
        <w:ind w:left="2880" w:hanging="360"/>
      </w:pPr>
      <w:rPr>
        <w:rFonts w:ascii="Symbol" w:hAnsi="Symbol" w:hint="default"/>
      </w:rPr>
    </w:lvl>
    <w:lvl w:ilvl="4" w:tplc="7160F146">
      <w:start w:val="1"/>
      <w:numFmt w:val="bullet"/>
      <w:lvlText w:val="o"/>
      <w:lvlJc w:val="left"/>
      <w:pPr>
        <w:ind w:left="3600" w:hanging="360"/>
      </w:pPr>
      <w:rPr>
        <w:rFonts w:ascii="Courier New" w:hAnsi="Courier New" w:hint="default"/>
      </w:rPr>
    </w:lvl>
    <w:lvl w:ilvl="5" w:tplc="CE761CF2">
      <w:start w:val="1"/>
      <w:numFmt w:val="bullet"/>
      <w:lvlText w:val=""/>
      <w:lvlJc w:val="left"/>
      <w:pPr>
        <w:ind w:left="4320" w:hanging="360"/>
      </w:pPr>
      <w:rPr>
        <w:rFonts w:ascii="Wingdings" w:hAnsi="Wingdings" w:hint="default"/>
      </w:rPr>
    </w:lvl>
    <w:lvl w:ilvl="6" w:tplc="E952B5FE">
      <w:start w:val="1"/>
      <w:numFmt w:val="bullet"/>
      <w:lvlText w:val=""/>
      <w:lvlJc w:val="left"/>
      <w:pPr>
        <w:ind w:left="5040" w:hanging="360"/>
      </w:pPr>
      <w:rPr>
        <w:rFonts w:ascii="Symbol" w:hAnsi="Symbol" w:hint="default"/>
      </w:rPr>
    </w:lvl>
    <w:lvl w:ilvl="7" w:tplc="55EE1C78">
      <w:start w:val="1"/>
      <w:numFmt w:val="bullet"/>
      <w:lvlText w:val="o"/>
      <w:lvlJc w:val="left"/>
      <w:pPr>
        <w:ind w:left="5760" w:hanging="360"/>
      </w:pPr>
      <w:rPr>
        <w:rFonts w:ascii="Courier New" w:hAnsi="Courier New" w:hint="default"/>
      </w:rPr>
    </w:lvl>
    <w:lvl w:ilvl="8" w:tplc="7F10E98A">
      <w:start w:val="1"/>
      <w:numFmt w:val="bullet"/>
      <w:lvlText w:val=""/>
      <w:lvlJc w:val="left"/>
      <w:pPr>
        <w:ind w:left="6480" w:hanging="360"/>
      </w:pPr>
      <w:rPr>
        <w:rFonts w:ascii="Wingdings" w:hAnsi="Wingdings" w:hint="default"/>
      </w:rPr>
    </w:lvl>
  </w:abstractNum>
  <w:abstractNum w:abstractNumId="10" w15:restartNumberingAfterBreak="0">
    <w:nsid w:val="492F8A2F"/>
    <w:multiLevelType w:val="hybridMultilevel"/>
    <w:tmpl w:val="4880E4D4"/>
    <w:lvl w:ilvl="0" w:tplc="38AEE072">
      <w:start w:val="1"/>
      <w:numFmt w:val="bullet"/>
      <w:lvlText w:val=""/>
      <w:lvlJc w:val="left"/>
      <w:pPr>
        <w:ind w:left="720" w:hanging="360"/>
      </w:pPr>
      <w:rPr>
        <w:rFonts w:ascii="Symbol" w:hAnsi="Symbol" w:hint="default"/>
      </w:rPr>
    </w:lvl>
    <w:lvl w:ilvl="1" w:tplc="185E22A2">
      <w:start w:val="1"/>
      <w:numFmt w:val="bullet"/>
      <w:lvlText w:val="o"/>
      <w:lvlJc w:val="left"/>
      <w:pPr>
        <w:ind w:left="1440" w:hanging="360"/>
      </w:pPr>
      <w:rPr>
        <w:rFonts w:ascii="Courier New" w:hAnsi="Courier New" w:hint="default"/>
      </w:rPr>
    </w:lvl>
    <w:lvl w:ilvl="2" w:tplc="EB105BEE">
      <w:start w:val="1"/>
      <w:numFmt w:val="bullet"/>
      <w:lvlText w:val=""/>
      <w:lvlJc w:val="left"/>
      <w:pPr>
        <w:ind w:left="2160" w:hanging="360"/>
      </w:pPr>
      <w:rPr>
        <w:rFonts w:ascii="Wingdings" w:hAnsi="Wingdings" w:hint="default"/>
      </w:rPr>
    </w:lvl>
    <w:lvl w:ilvl="3" w:tplc="30442358">
      <w:start w:val="1"/>
      <w:numFmt w:val="bullet"/>
      <w:lvlText w:val=""/>
      <w:lvlJc w:val="left"/>
      <w:pPr>
        <w:ind w:left="2880" w:hanging="360"/>
      </w:pPr>
      <w:rPr>
        <w:rFonts w:ascii="Symbol" w:hAnsi="Symbol" w:hint="default"/>
      </w:rPr>
    </w:lvl>
    <w:lvl w:ilvl="4" w:tplc="65C81B4A">
      <w:start w:val="1"/>
      <w:numFmt w:val="bullet"/>
      <w:lvlText w:val="o"/>
      <w:lvlJc w:val="left"/>
      <w:pPr>
        <w:ind w:left="3600" w:hanging="360"/>
      </w:pPr>
      <w:rPr>
        <w:rFonts w:ascii="Courier New" w:hAnsi="Courier New" w:hint="default"/>
      </w:rPr>
    </w:lvl>
    <w:lvl w:ilvl="5" w:tplc="63BA5C6C">
      <w:start w:val="1"/>
      <w:numFmt w:val="bullet"/>
      <w:lvlText w:val=""/>
      <w:lvlJc w:val="left"/>
      <w:pPr>
        <w:ind w:left="4320" w:hanging="360"/>
      </w:pPr>
      <w:rPr>
        <w:rFonts w:ascii="Wingdings" w:hAnsi="Wingdings" w:hint="default"/>
      </w:rPr>
    </w:lvl>
    <w:lvl w:ilvl="6" w:tplc="318633B2">
      <w:start w:val="1"/>
      <w:numFmt w:val="bullet"/>
      <w:lvlText w:val=""/>
      <w:lvlJc w:val="left"/>
      <w:pPr>
        <w:ind w:left="5040" w:hanging="360"/>
      </w:pPr>
      <w:rPr>
        <w:rFonts w:ascii="Symbol" w:hAnsi="Symbol" w:hint="default"/>
      </w:rPr>
    </w:lvl>
    <w:lvl w:ilvl="7" w:tplc="927655DA">
      <w:start w:val="1"/>
      <w:numFmt w:val="bullet"/>
      <w:lvlText w:val="o"/>
      <w:lvlJc w:val="left"/>
      <w:pPr>
        <w:ind w:left="5760" w:hanging="360"/>
      </w:pPr>
      <w:rPr>
        <w:rFonts w:ascii="Courier New" w:hAnsi="Courier New" w:hint="default"/>
      </w:rPr>
    </w:lvl>
    <w:lvl w:ilvl="8" w:tplc="DC48741C">
      <w:start w:val="1"/>
      <w:numFmt w:val="bullet"/>
      <w:lvlText w:val=""/>
      <w:lvlJc w:val="left"/>
      <w:pPr>
        <w:ind w:left="6480" w:hanging="360"/>
      </w:pPr>
      <w:rPr>
        <w:rFonts w:ascii="Wingdings" w:hAnsi="Wingdings" w:hint="default"/>
      </w:rPr>
    </w:lvl>
  </w:abstractNum>
  <w:abstractNum w:abstractNumId="11" w15:restartNumberingAfterBreak="0">
    <w:nsid w:val="538F7B5A"/>
    <w:multiLevelType w:val="hybridMultilevel"/>
    <w:tmpl w:val="D182FBEE"/>
    <w:lvl w:ilvl="0" w:tplc="911C48F4">
      <w:start w:val="1"/>
      <w:numFmt w:val="bullet"/>
      <w:lvlText w:val=""/>
      <w:lvlJc w:val="left"/>
      <w:pPr>
        <w:ind w:left="720" w:hanging="360"/>
      </w:pPr>
      <w:rPr>
        <w:rFonts w:ascii="Symbol" w:hAnsi="Symbol" w:hint="default"/>
      </w:rPr>
    </w:lvl>
    <w:lvl w:ilvl="1" w:tplc="4E58F5D8">
      <w:start w:val="1"/>
      <w:numFmt w:val="bullet"/>
      <w:lvlText w:val="o"/>
      <w:lvlJc w:val="left"/>
      <w:pPr>
        <w:ind w:left="1440" w:hanging="360"/>
      </w:pPr>
      <w:rPr>
        <w:rFonts w:ascii="Courier New" w:hAnsi="Courier New" w:hint="default"/>
      </w:rPr>
    </w:lvl>
    <w:lvl w:ilvl="2" w:tplc="16B8EB2A">
      <w:start w:val="1"/>
      <w:numFmt w:val="bullet"/>
      <w:lvlText w:val=""/>
      <w:lvlJc w:val="left"/>
      <w:pPr>
        <w:ind w:left="2160" w:hanging="360"/>
      </w:pPr>
      <w:rPr>
        <w:rFonts w:ascii="Wingdings" w:hAnsi="Wingdings" w:hint="default"/>
      </w:rPr>
    </w:lvl>
    <w:lvl w:ilvl="3" w:tplc="530C8E9C">
      <w:start w:val="1"/>
      <w:numFmt w:val="bullet"/>
      <w:lvlText w:val=""/>
      <w:lvlJc w:val="left"/>
      <w:pPr>
        <w:ind w:left="2880" w:hanging="360"/>
      </w:pPr>
      <w:rPr>
        <w:rFonts w:ascii="Symbol" w:hAnsi="Symbol" w:hint="default"/>
      </w:rPr>
    </w:lvl>
    <w:lvl w:ilvl="4" w:tplc="94785ADC">
      <w:start w:val="1"/>
      <w:numFmt w:val="bullet"/>
      <w:lvlText w:val="o"/>
      <w:lvlJc w:val="left"/>
      <w:pPr>
        <w:ind w:left="3600" w:hanging="360"/>
      </w:pPr>
      <w:rPr>
        <w:rFonts w:ascii="Courier New" w:hAnsi="Courier New" w:hint="default"/>
      </w:rPr>
    </w:lvl>
    <w:lvl w:ilvl="5" w:tplc="45C4D8FC">
      <w:start w:val="1"/>
      <w:numFmt w:val="bullet"/>
      <w:lvlText w:val=""/>
      <w:lvlJc w:val="left"/>
      <w:pPr>
        <w:ind w:left="4320" w:hanging="360"/>
      </w:pPr>
      <w:rPr>
        <w:rFonts w:ascii="Wingdings" w:hAnsi="Wingdings" w:hint="default"/>
      </w:rPr>
    </w:lvl>
    <w:lvl w:ilvl="6" w:tplc="F4E20ED0">
      <w:start w:val="1"/>
      <w:numFmt w:val="bullet"/>
      <w:lvlText w:val=""/>
      <w:lvlJc w:val="left"/>
      <w:pPr>
        <w:ind w:left="5040" w:hanging="360"/>
      </w:pPr>
      <w:rPr>
        <w:rFonts w:ascii="Symbol" w:hAnsi="Symbol" w:hint="default"/>
      </w:rPr>
    </w:lvl>
    <w:lvl w:ilvl="7" w:tplc="C5F83B6C">
      <w:start w:val="1"/>
      <w:numFmt w:val="bullet"/>
      <w:lvlText w:val="o"/>
      <w:lvlJc w:val="left"/>
      <w:pPr>
        <w:ind w:left="5760" w:hanging="360"/>
      </w:pPr>
      <w:rPr>
        <w:rFonts w:ascii="Courier New" w:hAnsi="Courier New" w:hint="default"/>
      </w:rPr>
    </w:lvl>
    <w:lvl w:ilvl="8" w:tplc="EABCB522">
      <w:start w:val="1"/>
      <w:numFmt w:val="bullet"/>
      <w:lvlText w:val=""/>
      <w:lvlJc w:val="left"/>
      <w:pPr>
        <w:ind w:left="6480" w:hanging="360"/>
      </w:pPr>
      <w:rPr>
        <w:rFonts w:ascii="Wingdings" w:hAnsi="Wingdings" w:hint="default"/>
      </w:rPr>
    </w:lvl>
  </w:abstractNum>
  <w:abstractNum w:abstractNumId="12" w15:restartNumberingAfterBreak="0">
    <w:nsid w:val="667E568C"/>
    <w:multiLevelType w:val="hybridMultilevel"/>
    <w:tmpl w:val="6DC24750"/>
    <w:lvl w:ilvl="0" w:tplc="2F0C43A8">
      <w:start w:val="1"/>
      <w:numFmt w:val="bullet"/>
      <w:lvlText w:val=""/>
      <w:lvlJc w:val="left"/>
      <w:pPr>
        <w:ind w:left="720" w:hanging="360"/>
      </w:pPr>
      <w:rPr>
        <w:rFonts w:ascii="Symbol" w:hAnsi="Symbol" w:hint="default"/>
      </w:rPr>
    </w:lvl>
    <w:lvl w:ilvl="1" w:tplc="EBAE16A0">
      <w:start w:val="1"/>
      <w:numFmt w:val="bullet"/>
      <w:lvlText w:val="o"/>
      <w:lvlJc w:val="left"/>
      <w:pPr>
        <w:ind w:left="1440" w:hanging="360"/>
      </w:pPr>
      <w:rPr>
        <w:rFonts w:ascii="Courier New" w:hAnsi="Courier New" w:hint="default"/>
      </w:rPr>
    </w:lvl>
    <w:lvl w:ilvl="2" w:tplc="40F2EAF8">
      <w:start w:val="1"/>
      <w:numFmt w:val="bullet"/>
      <w:lvlText w:val=""/>
      <w:lvlJc w:val="left"/>
      <w:pPr>
        <w:ind w:left="2160" w:hanging="360"/>
      </w:pPr>
      <w:rPr>
        <w:rFonts w:ascii="Wingdings" w:hAnsi="Wingdings" w:hint="default"/>
      </w:rPr>
    </w:lvl>
    <w:lvl w:ilvl="3" w:tplc="B0F66D48">
      <w:start w:val="1"/>
      <w:numFmt w:val="bullet"/>
      <w:lvlText w:val=""/>
      <w:lvlJc w:val="left"/>
      <w:pPr>
        <w:ind w:left="2880" w:hanging="360"/>
      </w:pPr>
      <w:rPr>
        <w:rFonts w:ascii="Symbol" w:hAnsi="Symbol" w:hint="default"/>
      </w:rPr>
    </w:lvl>
    <w:lvl w:ilvl="4" w:tplc="BF769E1A">
      <w:start w:val="1"/>
      <w:numFmt w:val="bullet"/>
      <w:lvlText w:val="o"/>
      <w:lvlJc w:val="left"/>
      <w:pPr>
        <w:ind w:left="3600" w:hanging="360"/>
      </w:pPr>
      <w:rPr>
        <w:rFonts w:ascii="Courier New" w:hAnsi="Courier New" w:hint="default"/>
      </w:rPr>
    </w:lvl>
    <w:lvl w:ilvl="5" w:tplc="EF7CEE08">
      <w:start w:val="1"/>
      <w:numFmt w:val="bullet"/>
      <w:lvlText w:val=""/>
      <w:lvlJc w:val="left"/>
      <w:pPr>
        <w:ind w:left="4320" w:hanging="360"/>
      </w:pPr>
      <w:rPr>
        <w:rFonts w:ascii="Wingdings" w:hAnsi="Wingdings" w:hint="default"/>
      </w:rPr>
    </w:lvl>
    <w:lvl w:ilvl="6" w:tplc="3DBA8608">
      <w:start w:val="1"/>
      <w:numFmt w:val="bullet"/>
      <w:lvlText w:val=""/>
      <w:lvlJc w:val="left"/>
      <w:pPr>
        <w:ind w:left="5040" w:hanging="360"/>
      </w:pPr>
      <w:rPr>
        <w:rFonts w:ascii="Symbol" w:hAnsi="Symbol" w:hint="default"/>
      </w:rPr>
    </w:lvl>
    <w:lvl w:ilvl="7" w:tplc="7A04662A">
      <w:start w:val="1"/>
      <w:numFmt w:val="bullet"/>
      <w:lvlText w:val="o"/>
      <w:lvlJc w:val="left"/>
      <w:pPr>
        <w:ind w:left="5760" w:hanging="360"/>
      </w:pPr>
      <w:rPr>
        <w:rFonts w:ascii="Courier New" w:hAnsi="Courier New" w:hint="default"/>
      </w:rPr>
    </w:lvl>
    <w:lvl w:ilvl="8" w:tplc="D4D8DA74">
      <w:start w:val="1"/>
      <w:numFmt w:val="bullet"/>
      <w:lvlText w:val=""/>
      <w:lvlJc w:val="left"/>
      <w:pPr>
        <w:ind w:left="6480" w:hanging="360"/>
      </w:pPr>
      <w:rPr>
        <w:rFonts w:ascii="Wingdings" w:hAnsi="Wingdings" w:hint="default"/>
      </w:rPr>
    </w:lvl>
  </w:abstractNum>
  <w:num w:numId="1" w16cid:durableId="1185442160">
    <w:abstractNumId w:val="2"/>
  </w:num>
  <w:num w:numId="2" w16cid:durableId="1983340190">
    <w:abstractNumId w:val="10"/>
  </w:num>
  <w:num w:numId="3" w16cid:durableId="1131439483">
    <w:abstractNumId w:val="11"/>
  </w:num>
  <w:num w:numId="4" w16cid:durableId="554588382">
    <w:abstractNumId w:val="6"/>
  </w:num>
  <w:num w:numId="5" w16cid:durableId="221647482">
    <w:abstractNumId w:val="8"/>
  </w:num>
  <w:num w:numId="6" w16cid:durableId="487408148">
    <w:abstractNumId w:val="3"/>
  </w:num>
  <w:num w:numId="7" w16cid:durableId="1948853308">
    <w:abstractNumId w:val="9"/>
  </w:num>
  <w:num w:numId="8" w16cid:durableId="1670523354">
    <w:abstractNumId w:val="0"/>
  </w:num>
  <w:num w:numId="9" w16cid:durableId="1060982905">
    <w:abstractNumId w:val="12"/>
  </w:num>
  <w:num w:numId="10" w16cid:durableId="1636982481">
    <w:abstractNumId w:val="5"/>
  </w:num>
  <w:num w:numId="11" w16cid:durableId="1485778693">
    <w:abstractNumId w:val="4"/>
  </w:num>
  <w:num w:numId="12" w16cid:durableId="1832327534">
    <w:abstractNumId w:val="1"/>
  </w:num>
  <w:num w:numId="13" w16cid:durableId="357312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912802"/>
    <w:rsid w:val="000539E2"/>
    <w:rsid w:val="000A4EBD"/>
    <w:rsid w:val="000B4D7D"/>
    <w:rsid w:val="000F7A33"/>
    <w:rsid w:val="00170E1C"/>
    <w:rsid w:val="001B0013"/>
    <w:rsid w:val="001E7E08"/>
    <w:rsid w:val="0031467B"/>
    <w:rsid w:val="0031736B"/>
    <w:rsid w:val="003821AA"/>
    <w:rsid w:val="003A54C1"/>
    <w:rsid w:val="00423244"/>
    <w:rsid w:val="00480CF7"/>
    <w:rsid w:val="005A2D59"/>
    <w:rsid w:val="005E5C5C"/>
    <w:rsid w:val="005F3F1E"/>
    <w:rsid w:val="005F6A8C"/>
    <w:rsid w:val="00633BB9"/>
    <w:rsid w:val="00680089"/>
    <w:rsid w:val="00721D17"/>
    <w:rsid w:val="00736EBB"/>
    <w:rsid w:val="007570D3"/>
    <w:rsid w:val="0078367F"/>
    <w:rsid w:val="007B1943"/>
    <w:rsid w:val="007E1E11"/>
    <w:rsid w:val="007E3F82"/>
    <w:rsid w:val="00824823"/>
    <w:rsid w:val="008665B8"/>
    <w:rsid w:val="008A6118"/>
    <w:rsid w:val="00957528"/>
    <w:rsid w:val="00A13B4D"/>
    <w:rsid w:val="00A23D2B"/>
    <w:rsid w:val="00A24706"/>
    <w:rsid w:val="00AD4011"/>
    <w:rsid w:val="00AD5789"/>
    <w:rsid w:val="00B364E4"/>
    <w:rsid w:val="00C85413"/>
    <w:rsid w:val="00D36EBD"/>
    <w:rsid w:val="00D71E1B"/>
    <w:rsid w:val="00DC4995"/>
    <w:rsid w:val="00EB47E4"/>
    <w:rsid w:val="00ED4CEE"/>
    <w:rsid w:val="00F227C1"/>
    <w:rsid w:val="00F3095E"/>
    <w:rsid w:val="00F465E2"/>
    <w:rsid w:val="0957A92E"/>
    <w:rsid w:val="14C1140A"/>
    <w:rsid w:val="314E4E77"/>
    <w:rsid w:val="365849B0"/>
    <w:rsid w:val="37C740A6"/>
    <w:rsid w:val="653B0FD2"/>
    <w:rsid w:val="692E9EB5"/>
    <w:rsid w:val="7791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E7ABB"/>
  <w15:chartTrackingRefBased/>
  <w15:docId w15:val="{1771336D-2C93-46A7-9E91-58F8DE2A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65849B0"/>
    <w:pPr>
      <w:ind w:left="720"/>
      <w:contextualSpacing/>
    </w:pPr>
  </w:style>
  <w:style w:type="paragraph" w:styleId="NormalWeb">
    <w:name w:val="Normal (Web)"/>
    <w:basedOn w:val="Normal"/>
    <w:uiPriority w:val="99"/>
    <w:unhideWhenUsed/>
    <w:rsid w:val="00A13B4D"/>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A13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8901">
      <w:bodyDiv w:val="1"/>
      <w:marLeft w:val="0"/>
      <w:marRight w:val="0"/>
      <w:marTop w:val="0"/>
      <w:marBottom w:val="0"/>
      <w:divBdr>
        <w:top w:val="none" w:sz="0" w:space="0" w:color="auto"/>
        <w:left w:val="none" w:sz="0" w:space="0" w:color="auto"/>
        <w:bottom w:val="none" w:sz="0" w:space="0" w:color="auto"/>
        <w:right w:val="none" w:sz="0" w:space="0" w:color="auto"/>
      </w:divBdr>
    </w:div>
    <w:div w:id="85271900">
      <w:bodyDiv w:val="1"/>
      <w:marLeft w:val="0"/>
      <w:marRight w:val="0"/>
      <w:marTop w:val="0"/>
      <w:marBottom w:val="0"/>
      <w:divBdr>
        <w:top w:val="none" w:sz="0" w:space="0" w:color="auto"/>
        <w:left w:val="none" w:sz="0" w:space="0" w:color="auto"/>
        <w:bottom w:val="none" w:sz="0" w:space="0" w:color="auto"/>
        <w:right w:val="none" w:sz="0" w:space="0" w:color="auto"/>
      </w:divBdr>
    </w:div>
    <w:div w:id="288319147">
      <w:bodyDiv w:val="1"/>
      <w:marLeft w:val="0"/>
      <w:marRight w:val="0"/>
      <w:marTop w:val="0"/>
      <w:marBottom w:val="0"/>
      <w:divBdr>
        <w:top w:val="none" w:sz="0" w:space="0" w:color="auto"/>
        <w:left w:val="none" w:sz="0" w:space="0" w:color="auto"/>
        <w:bottom w:val="none" w:sz="0" w:space="0" w:color="auto"/>
        <w:right w:val="none" w:sz="0" w:space="0" w:color="auto"/>
      </w:divBdr>
    </w:div>
    <w:div w:id="614794800">
      <w:bodyDiv w:val="1"/>
      <w:marLeft w:val="0"/>
      <w:marRight w:val="0"/>
      <w:marTop w:val="0"/>
      <w:marBottom w:val="0"/>
      <w:divBdr>
        <w:top w:val="none" w:sz="0" w:space="0" w:color="auto"/>
        <w:left w:val="none" w:sz="0" w:space="0" w:color="auto"/>
        <w:bottom w:val="none" w:sz="0" w:space="0" w:color="auto"/>
        <w:right w:val="none" w:sz="0" w:space="0" w:color="auto"/>
      </w:divBdr>
    </w:div>
    <w:div w:id="883759421">
      <w:bodyDiv w:val="1"/>
      <w:marLeft w:val="0"/>
      <w:marRight w:val="0"/>
      <w:marTop w:val="0"/>
      <w:marBottom w:val="0"/>
      <w:divBdr>
        <w:top w:val="none" w:sz="0" w:space="0" w:color="auto"/>
        <w:left w:val="none" w:sz="0" w:space="0" w:color="auto"/>
        <w:bottom w:val="none" w:sz="0" w:space="0" w:color="auto"/>
        <w:right w:val="none" w:sz="0" w:space="0" w:color="auto"/>
      </w:divBdr>
    </w:div>
    <w:div w:id="916862455">
      <w:bodyDiv w:val="1"/>
      <w:marLeft w:val="0"/>
      <w:marRight w:val="0"/>
      <w:marTop w:val="0"/>
      <w:marBottom w:val="0"/>
      <w:divBdr>
        <w:top w:val="none" w:sz="0" w:space="0" w:color="auto"/>
        <w:left w:val="none" w:sz="0" w:space="0" w:color="auto"/>
        <w:bottom w:val="none" w:sz="0" w:space="0" w:color="auto"/>
        <w:right w:val="none" w:sz="0" w:space="0" w:color="auto"/>
      </w:divBdr>
    </w:div>
    <w:div w:id="1021472149">
      <w:bodyDiv w:val="1"/>
      <w:marLeft w:val="0"/>
      <w:marRight w:val="0"/>
      <w:marTop w:val="0"/>
      <w:marBottom w:val="0"/>
      <w:divBdr>
        <w:top w:val="none" w:sz="0" w:space="0" w:color="auto"/>
        <w:left w:val="none" w:sz="0" w:space="0" w:color="auto"/>
        <w:bottom w:val="none" w:sz="0" w:space="0" w:color="auto"/>
        <w:right w:val="none" w:sz="0" w:space="0" w:color="auto"/>
      </w:divBdr>
    </w:div>
    <w:div w:id="1365520900">
      <w:bodyDiv w:val="1"/>
      <w:marLeft w:val="0"/>
      <w:marRight w:val="0"/>
      <w:marTop w:val="0"/>
      <w:marBottom w:val="0"/>
      <w:divBdr>
        <w:top w:val="none" w:sz="0" w:space="0" w:color="auto"/>
        <w:left w:val="none" w:sz="0" w:space="0" w:color="auto"/>
        <w:bottom w:val="none" w:sz="0" w:space="0" w:color="auto"/>
        <w:right w:val="none" w:sz="0" w:space="0" w:color="auto"/>
      </w:divBdr>
    </w:div>
    <w:div w:id="1425960163">
      <w:bodyDiv w:val="1"/>
      <w:marLeft w:val="0"/>
      <w:marRight w:val="0"/>
      <w:marTop w:val="0"/>
      <w:marBottom w:val="0"/>
      <w:divBdr>
        <w:top w:val="none" w:sz="0" w:space="0" w:color="auto"/>
        <w:left w:val="none" w:sz="0" w:space="0" w:color="auto"/>
        <w:bottom w:val="none" w:sz="0" w:space="0" w:color="auto"/>
        <w:right w:val="none" w:sz="0" w:space="0" w:color="auto"/>
      </w:divBdr>
    </w:div>
    <w:div w:id="1542671389">
      <w:bodyDiv w:val="1"/>
      <w:marLeft w:val="0"/>
      <w:marRight w:val="0"/>
      <w:marTop w:val="0"/>
      <w:marBottom w:val="0"/>
      <w:divBdr>
        <w:top w:val="none" w:sz="0" w:space="0" w:color="auto"/>
        <w:left w:val="none" w:sz="0" w:space="0" w:color="auto"/>
        <w:bottom w:val="none" w:sz="0" w:space="0" w:color="auto"/>
        <w:right w:val="none" w:sz="0" w:space="0" w:color="auto"/>
      </w:divBdr>
    </w:div>
    <w:div w:id="1650791287">
      <w:bodyDiv w:val="1"/>
      <w:marLeft w:val="0"/>
      <w:marRight w:val="0"/>
      <w:marTop w:val="0"/>
      <w:marBottom w:val="0"/>
      <w:divBdr>
        <w:top w:val="none" w:sz="0" w:space="0" w:color="auto"/>
        <w:left w:val="none" w:sz="0" w:space="0" w:color="auto"/>
        <w:bottom w:val="none" w:sz="0" w:space="0" w:color="auto"/>
        <w:right w:val="none" w:sz="0" w:space="0" w:color="auto"/>
      </w:divBdr>
    </w:div>
    <w:div w:id="1835225244">
      <w:bodyDiv w:val="1"/>
      <w:marLeft w:val="0"/>
      <w:marRight w:val="0"/>
      <w:marTop w:val="0"/>
      <w:marBottom w:val="0"/>
      <w:divBdr>
        <w:top w:val="none" w:sz="0" w:space="0" w:color="auto"/>
        <w:left w:val="none" w:sz="0" w:space="0" w:color="auto"/>
        <w:bottom w:val="none" w:sz="0" w:space="0" w:color="auto"/>
        <w:right w:val="none" w:sz="0" w:space="0" w:color="auto"/>
      </w:divBdr>
    </w:div>
    <w:div w:id="1947734976">
      <w:bodyDiv w:val="1"/>
      <w:marLeft w:val="0"/>
      <w:marRight w:val="0"/>
      <w:marTop w:val="0"/>
      <w:marBottom w:val="0"/>
      <w:divBdr>
        <w:top w:val="none" w:sz="0" w:space="0" w:color="auto"/>
        <w:left w:val="none" w:sz="0" w:space="0" w:color="auto"/>
        <w:bottom w:val="none" w:sz="0" w:space="0" w:color="auto"/>
        <w:right w:val="none" w:sz="0" w:space="0" w:color="auto"/>
      </w:divBdr>
    </w:div>
    <w:div w:id="20261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Rodriguez</dc:creator>
  <cp:keywords/>
  <dc:description/>
  <cp:lastModifiedBy>EMILY LOVO</cp:lastModifiedBy>
  <cp:revision>42</cp:revision>
  <dcterms:created xsi:type="dcterms:W3CDTF">2025-02-13T23:45:00Z</dcterms:created>
  <dcterms:modified xsi:type="dcterms:W3CDTF">2025-02-14T00:51:00Z</dcterms:modified>
</cp:coreProperties>
</file>