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BB31" w14:textId="77777777" w:rsidR="002C79E6" w:rsidRDefault="002C79E6" w:rsidP="002C79E6"/>
    <w:p w14:paraId="386E21B1" w14:textId="77777777" w:rsidR="002C79E6" w:rsidRDefault="002C79E6" w:rsidP="002C79E6"/>
    <w:p w14:paraId="740F4370" w14:textId="77777777" w:rsidR="002C79E6" w:rsidRDefault="002C79E6" w:rsidP="002C79E6"/>
    <w:p w14:paraId="089B0C1D" w14:textId="77777777" w:rsidR="002C79E6" w:rsidRDefault="002C79E6" w:rsidP="002C79E6"/>
    <w:p w14:paraId="3F2C61B8" w14:textId="77777777" w:rsidR="002C79E6" w:rsidRDefault="002C79E6" w:rsidP="002C79E6"/>
    <w:p w14:paraId="24AD97A1" w14:textId="22250028" w:rsidR="6A36C4BF" w:rsidRPr="00B863FB" w:rsidRDefault="0040357A" w:rsidP="00B863FB">
      <w:pPr>
        <w:pStyle w:val="Title"/>
      </w:pPr>
      <w:r w:rsidRPr="0040357A">
        <w:t>Assignment 14.1: Final Project: Designing a Comprehensive Security Strategy</w:t>
      </w:r>
    </w:p>
    <w:p w14:paraId="329EAF6A" w14:textId="6C7FF1FB" w:rsidR="201D26C8" w:rsidRDefault="201D26C8" w:rsidP="002C79E6">
      <w:pPr>
        <w:pStyle w:val="Subtitle"/>
      </w:pPr>
    </w:p>
    <w:p w14:paraId="0CBC4AA1" w14:textId="00830677" w:rsidR="00A417C1" w:rsidRDefault="0040357A" w:rsidP="002C79E6">
      <w:pPr>
        <w:pStyle w:val="Subtitle"/>
      </w:pPr>
      <w:r>
        <w:t>Emily Lovo</w:t>
      </w:r>
    </w:p>
    <w:p w14:paraId="2E87C327" w14:textId="789A1E22" w:rsidR="002C79E6" w:rsidRDefault="0040357A" w:rsidP="002C79E6">
      <w:pPr>
        <w:pStyle w:val="Subtitle"/>
      </w:pPr>
      <w:r>
        <w:t>University of Advancing Technology</w:t>
      </w:r>
    </w:p>
    <w:p w14:paraId="29567FA5" w14:textId="67E458D3" w:rsidR="002C79E6" w:rsidRDefault="0040357A" w:rsidP="002C79E6">
      <w:pPr>
        <w:pStyle w:val="Subtitle"/>
      </w:pPr>
      <w:r>
        <w:t>NTS201:</w:t>
      </w:r>
      <w:r w:rsidR="002C79E6">
        <w:t xml:space="preserve"> </w:t>
      </w:r>
      <w:r>
        <w:t>Security Essentials</w:t>
      </w:r>
    </w:p>
    <w:p w14:paraId="766B9390" w14:textId="07AD4606" w:rsidR="002C79E6" w:rsidRDefault="0040357A" w:rsidP="002C79E6">
      <w:pPr>
        <w:pStyle w:val="Subtitle"/>
      </w:pPr>
      <w:r>
        <w:t>Aaron Jones</w:t>
      </w:r>
    </w:p>
    <w:p w14:paraId="1808E51D" w14:textId="0388E9A2" w:rsidR="201D26C8" w:rsidRDefault="0040357A" w:rsidP="002C79E6">
      <w:pPr>
        <w:pStyle w:val="Subtitle"/>
      </w:pPr>
      <w:r>
        <w:t>12/8/2023</w:t>
      </w:r>
    </w:p>
    <w:p w14:paraId="284A4F4C" w14:textId="77777777" w:rsidR="201D26C8" w:rsidRDefault="201D26C8" w:rsidP="014CA2B6">
      <w:pPr>
        <w:pStyle w:val="Title2"/>
        <w:rPr>
          <w:rFonts w:ascii="Calibri" w:eastAsia="Calibri" w:hAnsi="Calibri" w:cs="Calibri"/>
          <w:szCs w:val="22"/>
        </w:rPr>
      </w:pPr>
    </w:p>
    <w:p w14:paraId="45D0CE35" w14:textId="77777777" w:rsidR="201D26C8" w:rsidRDefault="201D26C8" w:rsidP="014CA2B6">
      <w:pPr>
        <w:pStyle w:val="Title2"/>
        <w:rPr>
          <w:rFonts w:ascii="Calibri" w:eastAsia="Calibri" w:hAnsi="Calibri" w:cs="Calibri"/>
          <w:szCs w:val="22"/>
        </w:rPr>
      </w:pPr>
    </w:p>
    <w:p w14:paraId="7683988C" w14:textId="77777777" w:rsidR="201D26C8" w:rsidRDefault="201D26C8" w:rsidP="014CA2B6">
      <w:pPr>
        <w:pStyle w:val="Title2"/>
        <w:rPr>
          <w:rFonts w:ascii="Calibri" w:eastAsia="Calibri" w:hAnsi="Calibri" w:cs="Calibri"/>
          <w:szCs w:val="22"/>
        </w:rPr>
      </w:pPr>
    </w:p>
    <w:p w14:paraId="31803623" w14:textId="77777777" w:rsidR="201D26C8" w:rsidRDefault="201D26C8" w:rsidP="014CA2B6">
      <w:pPr>
        <w:pStyle w:val="Title2"/>
        <w:rPr>
          <w:rFonts w:ascii="Calibri" w:eastAsia="Calibri" w:hAnsi="Calibri" w:cs="Calibri"/>
          <w:szCs w:val="22"/>
        </w:rPr>
      </w:pPr>
    </w:p>
    <w:p w14:paraId="1EA9992F" w14:textId="77777777" w:rsidR="201D26C8" w:rsidRDefault="201D26C8" w:rsidP="014CA2B6">
      <w:pPr>
        <w:pStyle w:val="Title2"/>
        <w:rPr>
          <w:rFonts w:ascii="Calibri" w:eastAsia="Calibri" w:hAnsi="Calibri" w:cs="Calibri"/>
          <w:szCs w:val="22"/>
        </w:rPr>
      </w:pPr>
    </w:p>
    <w:p w14:paraId="6B6669F4" w14:textId="77777777" w:rsidR="201D26C8" w:rsidRDefault="201D26C8" w:rsidP="014CA2B6">
      <w:pPr>
        <w:pStyle w:val="Title2"/>
        <w:rPr>
          <w:rFonts w:ascii="Calibri" w:eastAsia="Calibri" w:hAnsi="Calibri" w:cs="Calibri"/>
          <w:szCs w:val="22"/>
        </w:rPr>
      </w:pPr>
    </w:p>
    <w:p w14:paraId="52FB933A" w14:textId="77777777" w:rsidR="201D26C8" w:rsidRDefault="201D26C8" w:rsidP="014CA2B6">
      <w:pPr>
        <w:pStyle w:val="Title2"/>
        <w:rPr>
          <w:rFonts w:ascii="Calibri" w:eastAsia="Calibri" w:hAnsi="Calibri" w:cs="Calibri"/>
          <w:szCs w:val="22"/>
        </w:rPr>
      </w:pPr>
    </w:p>
    <w:p w14:paraId="184BECF8" w14:textId="77777777" w:rsidR="000D4642" w:rsidRDefault="000D4642">
      <w:pPr>
        <w:rPr>
          <w:rFonts w:ascii="Calibri" w:eastAsia="Calibri" w:hAnsi="Calibri" w:cs="Calibri"/>
          <w:szCs w:val="22"/>
        </w:rPr>
      </w:pPr>
      <w:r>
        <w:rPr>
          <w:rFonts w:ascii="Calibri" w:eastAsia="Calibri" w:hAnsi="Calibri" w:cs="Calibri"/>
          <w:szCs w:val="22"/>
        </w:rPr>
        <w:br w:type="page"/>
      </w:r>
    </w:p>
    <w:p w14:paraId="24448BB6" w14:textId="76A7EEAA" w:rsidR="00427B59" w:rsidRDefault="00847586" w:rsidP="00847586">
      <w:pPr>
        <w:pStyle w:val="SectionTitle"/>
      </w:pPr>
      <w:r>
        <w:lastRenderedPageBreak/>
        <w:t xml:space="preserve">Executive Summary </w:t>
      </w:r>
    </w:p>
    <w:p w14:paraId="77A70489" w14:textId="6DB93FFF" w:rsidR="00427B59" w:rsidRDefault="00F708B3" w:rsidP="00427B59">
      <w:r w:rsidRPr="00F708B3">
        <w:t>This report aims to provide a comprehensive overview of the organization Starbucks and develop a detailed security strategy that contains all crucial aspects of an effective security plan. The security strategy will include a thorough risk analysis that will identify potential threats and vulnerabilities to the Starbucks organization. The security controls will be designed to mitigate these risks and ensure that the organization is secure from any external or internal threats. Additionally, the incident response plan will be developed to effectively respond to any security breaches that may occur, while employee training will be provided to ensure that all employees are aware of the security protocols and procedures in place. Regulatory compliance will also be a significant part of the security strategy, ensuring that Starbucks complies with all relevant regulatory standards and requirements. Furthermore, budgetary and resource allocation will be considered to ensure that the security strategy is cost-effective and efficient. My opinion on each of these components will be provided, backed by extensive research and analysis. Overall, this report will provide an in-depth analysis of Starbucks' security posture and provide recommendations on how to improve it.</w:t>
      </w:r>
    </w:p>
    <w:p w14:paraId="5756FFE2" w14:textId="31FB0383" w:rsidR="0089409D" w:rsidRDefault="0089409D" w:rsidP="00427B59"/>
    <w:p w14:paraId="05C29056" w14:textId="77777777" w:rsidR="0089409D" w:rsidRDefault="0089409D">
      <w:r>
        <w:br w:type="page"/>
      </w:r>
    </w:p>
    <w:p w14:paraId="1058993A" w14:textId="0BA7A0DE" w:rsidR="0089409D" w:rsidRDefault="0089409D" w:rsidP="0089409D">
      <w:pPr>
        <w:pStyle w:val="Heading1"/>
      </w:pPr>
      <w:r>
        <w:lastRenderedPageBreak/>
        <w:t>Profile, Structure, Asset</w:t>
      </w:r>
      <w:r w:rsidR="00E960E5">
        <w:t>s &amp; Potential Security Risks</w:t>
      </w:r>
    </w:p>
    <w:p w14:paraId="16F7E24A" w14:textId="00894754" w:rsidR="00E960E5" w:rsidRDefault="0017113E" w:rsidP="00E960E5">
      <w:r w:rsidRPr="0017113E">
        <w:t>Starbucks is a well-known coffee chain in the retail industry that was founded in 1971. It has become one of the largest and most recognizable coffee brands worldwide, with thousands of stores operating globally. Starbucks doesn't have a centralized organizational structure. Instead, it is managed regionally and consists of corporate-owned stores, licensed stores, and franchises. Although it has a digital rewards and loyalty program, its main business functions are supply</w:t>
      </w:r>
      <w:r>
        <w:t xml:space="preserve"> </w:t>
      </w:r>
      <w:r w:rsidRPr="0017113E">
        <w:t>chain management, customer service, and financial transactions. Starbucks has several key assets, including customer data, point-of-sale (POS) systems, supply chain and inventory management systems, brand reputation, and intellectual property, such as recipes and brand identity. However, it also faces potential risks, with data breaches being the most significant. Compromising customer information is a significant risk since Starbucks collects a lot of personal information from its customers. Cyberattacks on the POS systems can result in financial loss. Supply chain disruptions can impact inventory and product availability, leading to a loss of customer trust. Additionally, brand management can be affected by social engineering attacks or misinformation. Finally, intellectual property, such as product recipes and brand identity, needs to be safeguarded to prevent any negative impact on the brand.</w:t>
      </w:r>
    </w:p>
    <w:p w14:paraId="2EE3F5A1" w14:textId="161D720B" w:rsidR="00E960E5" w:rsidRDefault="00E960E5" w:rsidP="00741A97">
      <w:pPr>
        <w:pStyle w:val="Heading1"/>
      </w:pPr>
      <w:r>
        <w:t>Risk Assessment</w:t>
      </w:r>
    </w:p>
    <w:p w14:paraId="3BAB09E9" w14:textId="4AE68013" w:rsidR="00E960E5" w:rsidRDefault="00FD54D0" w:rsidP="00FD54D0">
      <w:r>
        <w:t xml:space="preserve">In my risk analysis, I have identified the most significant risks that our organization may face. These include cyber security threats, supply chain disruptions, physical security, and regulatory compliance. Cyber security threats are the most critical risk, as they can lead to attacks and attempts to breach customer payment and personal information. It is imperative that we take all necessary precautions to prevent such incidents from happening. The supply chain is also a significant risk, as any disruptions could negatively impact the availability of coffee beans and other essential products required to run our stores. Physical security is crucial for the safety of our employees and customers. We must ensure that our stores are equipped with surveillance cameras and other necessary safety </w:t>
      </w:r>
      <w:r>
        <w:lastRenderedPageBreak/>
        <w:t>measures to prevent any security breaches. Finally, we need to ensure that our organization is always in compliance with data protection laws and industry regulations. This is vital to maintain our reputation and avoid any legal complications.</w:t>
      </w:r>
    </w:p>
    <w:p w14:paraId="073FB00C" w14:textId="0A0526E8" w:rsidR="00E960E5" w:rsidRDefault="00E960E5" w:rsidP="00741A97">
      <w:pPr>
        <w:pStyle w:val="Heading1"/>
      </w:pPr>
      <w:r>
        <w:t>Security Controls</w:t>
      </w:r>
    </w:p>
    <w:p w14:paraId="0AFD22BB" w14:textId="70111AF0" w:rsidR="00E960E5" w:rsidRDefault="00D71C03" w:rsidP="00E960E5">
      <w:r w:rsidRPr="00D71C03">
        <w:t>I have researched five security controls that are important to keep a system safe from various vulnerabilities. These are not the only controls, but they are quite broad in scope. One of the controls is endpoint protection, which includes advanced and protective solutions against malware and unauthorized access to ensure that the network is secure. Another crucial control is encryption, which helps to secure sensitive data during transmission and storage, especially when collecting customer information. A robust firewall and intrusion prevention systems are also necessary to monitor and control network traffic. Supply chain security is another crucial control that involves ensuring the security of the supply chain to maintain the integrity of the products and retain customer trust. Finally, physical security measures such as surveillance cameras, alarms, and access control systems are necessary to keep the physical stores safe for both employees and customers.</w:t>
      </w:r>
    </w:p>
    <w:p w14:paraId="06E7F832" w14:textId="02B16492" w:rsidR="00E960E5" w:rsidRDefault="00AA59B2" w:rsidP="00741A97">
      <w:pPr>
        <w:pStyle w:val="Heading1"/>
      </w:pPr>
      <w:r>
        <w:t xml:space="preserve">Incident </w:t>
      </w:r>
      <w:r w:rsidR="00741A97">
        <w:t>Response</w:t>
      </w:r>
      <w:r>
        <w:t xml:space="preserve"> Plan</w:t>
      </w:r>
    </w:p>
    <w:p w14:paraId="716E1EFE" w14:textId="68836F6A" w:rsidR="00AA59B2" w:rsidRDefault="004D7F46" w:rsidP="00E960E5">
      <w:r w:rsidRPr="004D7F46">
        <w:t>To have a proper incident response plan, it is important to define the rules and responsibilities for identifying and containing incidents. This includes identifying employees and their roles in responding to any type of incident. Communication channels should be established for both internal and external stakeholders, and transparency should be maintained throughout the incident by communicating all actions taken. Additionally, a step-by-step recovery procedure should be in place that outlines how to assess damages and restore systems back to normal operation. Given the size of Starbucks, having these procedures in place is crucial.</w:t>
      </w:r>
    </w:p>
    <w:p w14:paraId="7A5737C1" w14:textId="31F25059" w:rsidR="00AA59B2" w:rsidRDefault="00AA59B2" w:rsidP="00741A97">
      <w:pPr>
        <w:pStyle w:val="Heading1"/>
      </w:pPr>
      <w:r>
        <w:lastRenderedPageBreak/>
        <w:t xml:space="preserve">Employee Training </w:t>
      </w:r>
    </w:p>
    <w:p w14:paraId="23FEDE89" w14:textId="037FA0D9" w:rsidR="00AA59B2" w:rsidRDefault="004B3D19" w:rsidP="00E960E5">
      <w:r w:rsidRPr="004B3D19">
        <w:t>To ensure the security of your company, it is important to prioritize employee training. Security awareness programs should be a top priority, and regular training sessions on security best practices and the importance of physical security should be conducted to ensure that employees are aware of these practices. Since phishing is one of the most common ways that employees compromise a company's security, it is crucial to educate them on how to recognize and report phishing attempts. This will help prevent social engineering attacks and other types of security breaches.</w:t>
      </w:r>
    </w:p>
    <w:p w14:paraId="636EA9F5" w14:textId="14B29CA4" w:rsidR="00AA59B2" w:rsidRDefault="00741A97" w:rsidP="00741A97">
      <w:pPr>
        <w:pStyle w:val="Heading1"/>
      </w:pPr>
      <w:r>
        <w:t>Regulatory</w:t>
      </w:r>
      <w:r w:rsidR="00AA59B2">
        <w:t xml:space="preserve"> </w:t>
      </w:r>
      <w:r>
        <w:t>Compliance</w:t>
      </w:r>
    </w:p>
    <w:p w14:paraId="1715F5CE" w14:textId="596F3313" w:rsidR="00AA59B2" w:rsidRDefault="004D4D88" w:rsidP="00E960E5">
      <w:r w:rsidRPr="004D4D88">
        <w:t>The two biggest regulatory compliances are GDPR and data protection. So, it is important to make sure that you are following the General Data Protection Regulations and implementing data protection measures. It is also essential to ensure compliance with the Payment Card Industry Data Security Standards (PCID SS) as Starbucks has a way for customers to save their payment cards. The PCID SS has specific standards for how to securely handle payment card information.</w:t>
      </w:r>
    </w:p>
    <w:p w14:paraId="7CEFD9C9" w14:textId="4FB56C85" w:rsidR="00AA59B2" w:rsidRDefault="00AA59B2" w:rsidP="00741A97">
      <w:pPr>
        <w:pStyle w:val="Heading1"/>
      </w:pPr>
      <w:r>
        <w:t>Budget and Resource Allocation</w:t>
      </w:r>
    </w:p>
    <w:p w14:paraId="05E724DD" w14:textId="5BBBFB98" w:rsidR="00741A97" w:rsidRPr="00E960E5" w:rsidRDefault="003115A4" w:rsidP="00741A97">
      <w:r w:rsidRPr="003115A4">
        <w:t>Regarding the finance part or the budget and resource allocation, I have divided it into three different types of budgets. The first one is for cybersecurity measures, which would require an estimated amount of 5 million dollars annually. This budget includes expenses for software licenses, employee training, and incident response. The second type is for physical security measures, which would require an estimated amount of 2 million dollars annually. This budget is meant for maintaining and updating the equipment and cameras in stores. Lastly, for the employee training budget, an amount of about 500,000 dollars is required. This budget is inclusive of the cybersecurity budget and is meant for ongoing security awareness programs. To ensure that everything is up to date and secure, a little bit more money may be needed, but it is optional.</w:t>
      </w:r>
    </w:p>
    <w:p w14:paraId="1E27B118" w14:textId="77777777" w:rsidR="00427B59" w:rsidRPr="00427B59" w:rsidRDefault="00427B59" w:rsidP="00427B59"/>
    <w:p w14:paraId="636C6847" w14:textId="475EF98C" w:rsidR="67AE9998" w:rsidRDefault="002F5C0F" w:rsidP="00847586">
      <w:pPr>
        <w:pStyle w:val="SectionTitle"/>
      </w:pPr>
      <w:sdt>
        <w:sdtPr>
          <w:id w:val="-1638559448"/>
          <w:placeholder>
            <w:docPart w:val="05C4A900E2FA40529408F12068F9EA9A"/>
          </w:placeholder>
          <w:temporary/>
          <w:showingPlcHdr/>
          <w15:appearance w15:val="hidden"/>
        </w:sdtPr>
        <w:sdtEndPr/>
        <w:sdtContent>
          <w:r w:rsidR="00664C1A" w:rsidRPr="00664C1A">
            <w:t>References</w:t>
          </w:r>
        </w:sdtContent>
      </w:sdt>
    </w:p>
    <w:p w14:paraId="7087F691" w14:textId="2EF7640E" w:rsidR="00343770" w:rsidRDefault="00343770" w:rsidP="00343770">
      <w:r>
        <w:t xml:space="preserve">Force, J. T. (2022, January 25). Assessing security and privacy controls in information systems and organizations. CSRC. </w:t>
      </w:r>
      <w:hyperlink r:id="rId10" w:history="1">
        <w:r w:rsidRPr="00343770">
          <w:rPr>
            <w:rStyle w:val="Hyperlink"/>
            <w:color w:val="0070C0"/>
          </w:rPr>
          <w:t>https://csrc.nist.gov/pubs/sp/800/53/a/r5/final</w:t>
        </w:r>
      </w:hyperlink>
      <w:r w:rsidRPr="00343770">
        <w:rPr>
          <w:color w:val="0070C0"/>
        </w:rPr>
        <w:t xml:space="preserve"> </w:t>
      </w:r>
    </w:p>
    <w:p w14:paraId="2B0B0493" w14:textId="2161E6AA" w:rsidR="00343770" w:rsidRDefault="00343770" w:rsidP="00343770">
      <w:r>
        <w:t xml:space="preserve">GDPR. (2023, September 14). What is GDPR, the EU’s new Data Protection Law? GDPR.eu. </w:t>
      </w:r>
      <w:hyperlink r:id="rId11" w:history="1">
        <w:r w:rsidRPr="00343770">
          <w:rPr>
            <w:rStyle w:val="Hyperlink"/>
            <w:color w:val="0070C0"/>
          </w:rPr>
          <w:t>https://gdpr.eu/what-is-gdpr/</w:t>
        </w:r>
      </w:hyperlink>
      <w:r w:rsidRPr="00343770">
        <w:rPr>
          <w:color w:val="0070C0"/>
        </w:rPr>
        <w:t xml:space="preserve"> </w:t>
      </w:r>
    </w:p>
    <w:p w14:paraId="60BB4475" w14:textId="3F4761E8" w:rsidR="00343770" w:rsidRDefault="00343770" w:rsidP="00343770">
      <w:r>
        <w:t xml:space="preserve">PCI Security Standards Council. (2023, December 1). Training class. </w:t>
      </w:r>
      <w:hyperlink r:id="rId12" w:history="1">
        <w:r w:rsidRPr="00343770">
          <w:rPr>
            <w:rStyle w:val="Hyperlink"/>
            <w:color w:val="0070C0"/>
          </w:rPr>
          <w:t>https://www.pcisecuritystandards.org/program_training_and_qualification/pci-ssc-training-schedule/</w:t>
        </w:r>
      </w:hyperlink>
      <w:r w:rsidRPr="00343770">
        <w:rPr>
          <w:color w:val="0070C0"/>
        </w:rPr>
        <w:t xml:space="preserve"> </w:t>
      </w:r>
    </w:p>
    <w:p w14:paraId="0B3E1A2B" w14:textId="19E11BB8" w:rsidR="00343770" w:rsidRDefault="00343770" w:rsidP="00343770">
      <w:r>
        <w:t xml:space="preserve">Proofpoint. (2023, August 14). 2022 </w:t>
      </w:r>
      <w:r w:rsidR="0040388E">
        <w:t>P</w:t>
      </w:r>
      <w:r>
        <w:t xml:space="preserve">onemon cost of insider threats global report: Proofpoint us. </w:t>
      </w:r>
      <w:hyperlink r:id="rId13" w:history="1">
        <w:r w:rsidRPr="00343770">
          <w:rPr>
            <w:rStyle w:val="Hyperlink"/>
            <w:color w:val="0070C0"/>
          </w:rPr>
          <w:t>https://www.proofpoint.com/us/resources/threat-reports/cost-of-insider-threats</w:t>
        </w:r>
      </w:hyperlink>
      <w:r w:rsidRPr="00343770">
        <w:rPr>
          <w:color w:val="0070C0"/>
        </w:rPr>
        <w:t xml:space="preserve"> </w:t>
      </w:r>
    </w:p>
    <w:p w14:paraId="67BB0771" w14:textId="548304BE" w:rsidR="00847586" w:rsidRPr="00343770" w:rsidRDefault="00343770" w:rsidP="00343770">
      <w:pPr>
        <w:rPr>
          <w:color w:val="0070C0"/>
        </w:rPr>
      </w:pPr>
      <w:r>
        <w:t xml:space="preserve">Starbucks. (2023). Financial Data. Starbucks Corporation - Financial Data - Annual Reports. </w:t>
      </w:r>
      <w:hyperlink r:id="rId14" w:history="1">
        <w:r w:rsidRPr="00343770">
          <w:rPr>
            <w:rStyle w:val="Hyperlink"/>
            <w:color w:val="0070C0"/>
          </w:rPr>
          <w:t>https://investor.starbucks.com/financial-data/annual-reports/default.aspx</w:t>
        </w:r>
      </w:hyperlink>
      <w:r w:rsidRPr="00343770">
        <w:rPr>
          <w:color w:val="0070C0"/>
        </w:rPr>
        <w:t xml:space="preserve"> </w:t>
      </w:r>
    </w:p>
    <w:sectPr w:rsidR="00847586" w:rsidRPr="00343770" w:rsidSect="002F5C0F">
      <w:headerReference w:type="default" r:id="rId15"/>
      <w:headerReference w:type="first" r:id="rId16"/>
      <w:footnotePr>
        <w:pos w:val="beneathText"/>
      </w:footnotePr>
      <w:pgSz w:w="12240" w:h="15840"/>
      <w:pgMar w:top="1440"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2F73" w14:textId="77777777" w:rsidR="001D73B4" w:rsidRDefault="001D73B4">
      <w:pPr>
        <w:spacing w:line="240" w:lineRule="auto"/>
      </w:pPr>
      <w:r>
        <w:separator/>
      </w:r>
    </w:p>
    <w:p w14:paraId="47581CC7" w14:textId="77777777" w:rsidR="001D73B4" w:rsidRDefault="001D73B4"/>
  </w:endnote>
  <w:endnote w:type="continuationSeparator" w:id="0">
    <w:p w14:paraId="4475BC34" w14:textId="77777777" w:rsidR="001D73B4" w:rsidRDefault="001D73B4">
      <w:pPr>
        <w:spacing w:line="240" w:lineRule="auto"/>
      </w:pPr>
      <w:r>
        <w:continuationSeparator/>
      </w:r>
    </w:p>
    <w:p w14:paraId="73C1F6A5" w14:textId="77777777" w:rsidR="001D73B4" w:rsidRDefault="001D7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2184" w14:textId="77777777" w:rsidR="001D73B4" w:rsidRDefault="001D73B4">
      <w:pPr>
        <w:spacing w:line="240" w:lineRule="auto"/>
      </w:pPr>
      <w:r>
        <w:separator/>
      </w:r>
    </w:p>
    <w:p w14:paraId="4D477189" w14:textId="77777777" w:rsidR="001D73B4" w:rsidRDefault="001D73B4"/>
  </w:footnote>
  <w:footnote w:type="continuationSeparator" w:id="0">
    <w:p w14:paraId="259F434D" w14:textId="77777777" w:rsidR="001D73B4" w:rsidRDefault="001D73B4">
      <w:pPr>
        <w:spacing w:line="240" w:lineRule="auto"/>
      </w:pPr>
      <w:r>
        <w:continuationSeparator/>
      </w:r>
    </w:p>
    <w:p w14:paraId="69E5B318" w14:textId="77777777" w:rsidR="001D73B4" w:rsidRDefault="001D7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539673"/>
      <w:docPartObj>
        <w:docPartGallery w:val="Page Numbers (Top of Page)"/>
        <w:docPartUnique/>
      </w:docPartObj>
    </w:sdtPr>
    <w:sdtEndPr>
      <w:rPr>
        <w:noProof/>
      </w:rPr>
    </w:sdtEndPr>
    <w:sdtContent>
      <w:p w14:paraId="08A63B55" w14:textId="77C0E3D8" w:rsidR="002F5C0F" w:rsidRDefault="002F5C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C0F4E5"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933629"/>
      <w:docPartObj>
        <w:docPartGallery w:val="Page Numbers (Top of Page)"/>
        <w:docPartUnique/>
      </w:docPartObj>
    </w:sdtPr>
    <w:sdtEndPr>
      <w:rPr>
        <w:noProof/>
      </w:rPr>
    </w:sdtEndPr>
    <w:sdtContent>
      <w:p w14:paraId="59A89CA4" w14:textId="3F116DF0" w:rsidR="002F5C0F" w:rsidRDefault="002F5C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10510C"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AF"/>
    <w:rsid w:val="00023AFE"/>
    <w:rsid w:val="000A3D9B"/>
    <w:rsid w:val="000D4642"/>
    <w:rsid w:val="000D539D"/>
    <w:rsid w:val="00116273"/>
    <w:rsid w:val="0017113E"/>
    <w:rsid w:val="001D73B4"/>
    <w:rsid w:val="002C79E6"/>
    <w:rsid w:val="002F3AE9"/>
    <w:rsid w:val="002F5C0F"/>
    <w:rsid w:val="003115A4"/>
    <w:rsid w:val="00343770"/>
    <w:rsid w:val="003804CC"/>
    <w:rsid w:val="0040357A"/>
    <w:rsid w:val="0040388E"/>
    <w:rsid w:val="00427B59"/>
    <w:rsid w:val="004B3D19"/>
    <w:rsid w:val="004D4D88"/>
    <w:rsid w:val="004D7F46"/>
    <w:rsid w:val="00520EFE"/>
    <w:rsid w:val="005C199E"/>
    <w:rsid w:val="00664C1A"/>
    <w:rsid w:val="00741A97"/>
    <w:rsid w:val="00847586"/>
    <w:rsid w:val="0087407D"/>
    <w:rsid w:val="0089409D"/>
    <w:rsid w:val="00A417C1"/>
    <w:rsid w:val="00AA59B2"/>
    <w:rsid w:val="00B863FB"/>
    <w:rsid w:val="00B86440"/>
    <w:rsid w:val="00BB2D6F"/>
    <w:rsid w:val="00C00F8F"/>
    <w:rsid w:val="00C03068"/>
    <w:rsid w:val="00D620FD"/>
    <w:rsid w:val="00D71C03"/>
    <w:rsid w:val="00D91044"/>
    <w:rsid w:val="00E67454"/>
    <w:rsid w:val="00E960E5"/>
    <w:rsid w:val="00EA2AAF"/>
    <w:rsid w:val="00EF55C5"/>
    <w:rsid w:val="00F6242A"/>
    <w:rsid w:val="00F708B3"/>
    <w:rsid w:val="00FD0666"/>
    <w:rsid w:val="00FD54D0"/>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4B9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343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2919494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oofpoint.com/us/resources/threat-reports/cost-of-insider-threat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cisecuritystandards.org/program_training_and_qualification/pci-ssc-training-schedu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dpr.eu/what-is-gdp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src.nist.gov/pubs/sp/800/53/a/r5/fin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vestor.starbucks.com/financial-data/annual-report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AppData\Roaming\Microsoft\Templates\Student%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4A900E2FA40529408F12068F9EA9A"/>
        <w:category>
          <w:name w:val="General"/>
          <w:gallery w:val="placeholder"/>
        </w:category>
        <w:types>
          <w:type w:val="bbPlcHdr"/>
        </w:types>
        <w:behaviors>
          <w:behavior w:val="content"/>
        </w:behaviors>
        <w:guid w:val="{6D7B4B4C-9683-4771-A8CA-BFE2DF2661B8}"/>
      </w:docPartPr>
      <w:docPartBody>
        <w:p w:rsidR="00553892" w:rsidRDefault="00553892">
          <w:pPr>
            <w:pStyle w:val="05C4A900E2FA40529408F12068F9EA9A"/>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B9"/>
    <w:rsid w:val="00134FB9"/>
    <w:rsid w:val="0055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Cs w:val="24"/>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Cs w:val="24"/>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Cs w:val="24"/>
      <w:lang w:eastAsia="ja-JP"/>
      <w14:ligatures w14:val="none"/>
    </w:rPr>
  </w:style>
  <w:style w:type="paragraph" w:customStyle="1" w:styleId="05C4A900E2FA40529408F12068F9EA9A">
    <w:name w:val="05C4A900E2FA40529408F12068F9EA9A"/>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F3DD6611DEA46A5075A415BD2F0C9" ma:contentTypeVersion="14" ma:contentTypeDescription="Create a new document." ma:contentTypeScope="" ma:versionID="69951d5408d463eb25f717cb2d7b5d77">
  <xsd:schema xmlns:xsd="http://www.w3.org/2001/XMLSchema" xmlns:xs="http://www.w3.org/2001/XMLSchema" xmlns:p="http://schemas.microsoft.com/office/2006/metadata/properties" xmlns:ns3="1b25fe24-bb04-4e2f-8340-2a6c7a7578de" xmlns:ns4="b749aa16-0e67-4a01-b93b-c689534c771e" targetNamespace="http://schemas.microsoft.com/office/2006/metadata/properties" ma:root="true" ma:fieldsID="ac90affc9889a3d96c6178209cb9cc26" ns3:_="" ns4:_="">
    <xsd:import namespace="1b25fe24-bb04-4e2f-8340-2a6c7a7578de"/>
    <xsd:import namespace="b749aa16-0e67-4a01-b93b-c689534c7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5fe24-bb04-4e2f-8340-2a6c7a75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aa16-0e67-4a01-b93b-c689534c7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25fe24-bb04-4e2f-8340-2a6c7a7578de" xsi:nil="true"/>
  </documentManagement>
</p:properties>
</file>

<file path=customXml/itemProps1.xml><?xml version="1.0" encoding="utf-8"?>
<ds:datastoreItem xmlns:ds="http://schemas.openxmlformats.org/officeDocument/2006/customXml" ds:itemID="{F4C73E5F-B524-4C5C-AEF0-6EF57E92E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5fe24-bb04-4e2f-8340-2a6c7a7578de"/>
    <ds:schemaRef ds:uri="b749aa16-0e67-4a01-b93b-c689534c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1b25fe24-bb04-4e2f-8340-2a6c7a7578de"/>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6</Pages>
  <Words>1195</Words>
  <Characters>7207</Characters>
  <Application>Microsoft Office Word</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2023-12-08T20:42:00Z</dcterms:created>
  <dcterms:modified xsi:type="dcterms:W3CDTF">2023-12-09T00:45:00Z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0x010100FF5F3DD6611DEA46A5075A415BD2F0C9</vt:lpwstr>
  </property>
  <property fmtid="{D5CDD505-2E9C-101B-9397-08002B2CF9AE}" pid="3" name="GrammarlyDocumentId">
    <vt:lpwstr>c4be17ec-46fe-489a-9672-58b0ef32f26f</vt:lpwstr>
  </property>
</Properties>
</file>