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0F366" w14:textId="0D38E231" w:rsidR="00256657" w:rsidRDefault="00256657" w:rsidP="00256657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A4A35FC" wp14:editId="062A2435">
            <wp:extent cx="2190750" cy="2190750"/>
            <wp:effectExtent l="0" t="0" r="0" b="0"/>
            <wp:docPr id="488257058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257058" name="Picture 1" descr="A close-up of a logo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13A13" w14:textId="61440998" w:rsidR="00256657" w:rsidRPr="00256657" w:rsidRDefault="00256657" w:rsidP="00256657">
      <w:pPr>
        <w:jc w:val="center"/>
        <w:rPr>
          <w:sz w:val="32"/>
          <w:szCs w:val="32"/>
        </w:rPr>
      </w:pPr>
      <w:r w:rsidRPr="00256657">
        <w:rPr>
          <w:b/>
          <w:bCs/>
          <w:sz w:val="32"/>
          <w:szCs w:val="32"/>
        </w:rPr>
        <w:t>Cyber Insurance Policy Evaluation &amp; Risk Alignment</w:t>
      </w:r>
    </w:p>
    <w:p w14:paraId="7CA83872" w14:textId="277577BC" w:rsidR="00256657" w:rsidRPr="00256657" w:rsidRDefault="00836636" w:rsidP="00256657">
      <w:r>
        <w:rPr>
          <w:noProof/>
        </w:rPr>
      </w:r>
      <w:r w:rsidR="00836636">
        <w:rPr>
          <w:noProof/>
        </w:rPr>
        <w:pict w14:anchorId="2BB6D49B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0872B0A" w14:textId="5DCAD991" w:rsidR="00256657" w:rsidRPr="00F67775" w:rsidRDefault="00256657" w:rsidP="00F67775">
      <w:pPr>
        <w:rPr>
          <w:b/>
        </w:rPr>
      </w:pPr>
      <w:r w:rsidRPr="00256657">
        <w:rPr>
          <w:b/>
          <w:bCs/>
        </w:rPr>
        <w:t xml:space="preserve">Part 1 – Company Profile Review (Provided in </w:t>
      </w:r>
      <w:hyperlink w:anchor="AppendixA" w:history="1">
        <w:r w:rsidRPr="002F0296">
          <w:rPr>
            <w:rStyle w:val="Hyperlink"/>
            <w:b/>
            <w:bCs/>
          </w:rPr>
          <w:t>Appendix A</w:t>
        </w:r>
      </w:hyperlink>
      <w:r w:rsidRPr="00256657">
        <w:rPr>
          <w:b/>
          <w:bCs/>
        </w:rPr>
        <w:t>)</w:t>
      </w:r>
    </w:p>
    <w:p w14:paraId="203DFE83" w14:textId="0C5B7135" w:rsidR="00910EE2" w:rsidRPr="00256657" w:rsidRDefault="00D27528" w:rsidP="00F67775">
      <w:pPr>
        <w:numPr>
          <w:ilvl w:val="0"/>
          <w:numId w:val="1"/>
        </w:numPr>
      </w:pPr>
      <w:r>
        <w:t>404 Book Not Found is a digital shop interface</w:t>
      </w:r>
      <w:r w:rsidR="00863339">
        <w:t xml:space="preserve"> for books primarily based in the cloud.</w:t>
      </w:r>
      <w:r w:rsidR="00A30703">
        <w:t xml:space="preserve"> </w:t>
      </w:r>
      <w:r w:rsidR="00FD4C31">
        <w:t xml:space="preserve">The current cybersecurity poster </w:t>
      </w:r>
      <w:r w:rsidR="00476C9F">
        <w:t xml:space="preserve">mainly consists of </w:t>
      </w:r>
      <w:r w:rsidR="002817A2">
        <w:t>a segmented network</w:t>
      </w:r>
      <w:r w:rsidR="0002766F">
        <w:t xml:space="preserve"> with multiple forms of </w:t>
      </w:r>
      <w:r w:rsidR="00557C35">
        <w:t xml:space="preserve">authentication to access </w:t>
      </w:r>
      <w:r w:rsidR="00A7274F">
        <w:t>systems containing sensitive information.</w:t>
      </w:r>
      <w:r w:rsidR="004C10F2">
        <w:t xml:space="preserve"> All network traffic runs through </w:t>
      </w:r>
      <w:r w:rsidR="000947DC">
        <w:t xml:space="preserve">a firewall and IDS/IPS to </w:t>
      </w:r>
      <w:r w:rsidR="00421ECA">
        <w:t>scan for potential threats</w:t>
      </w:r>
      <w:r w:rsidR="00D874B9">
        <w:t xml:space="preserve"> and report to the SIEM </w:t>
      </w:r>
      <w:r w:rsidR="00231BA1">
        <w:t xml:space="preserve">further </w:t>
      </w:r>
      <w:r w:rsidR="00757B02">
        <w:t xml:space="preserve">in that alerts IT if anything </w:t>
      </w:r>
      <w:r w:rsidR="00514CE5">
        <w:t xml:space="preserve">potentially dangerous </w:t>
      </w:r>
      <w:r w:rsidR="00B15E98">
        <w:t>gets stopped at the beginning or gets in</w:t>
      </w:r>
      <w:r w:rsidR="00EF1A65">
        <w:t>to the network</w:t>
      </w:r>
      <w:r w:rsidR="00C8094A">
        <w:t xml:space="preserve"> to </w:t>
      </w:r>
      <w:r w:rsidR="00474061">
        <w:t>prompt response beyond automated response systems in place.</w:t>
      </w:r>
      <w:r w:rsidR="00FD4C31">
        <w:t xml:space="preserve"> </w:t>
      </w:r>
    </w:p>
    <w:p w14:paraId="02098277" w14:textId="690FFF5F" w:rsidR="00256657" w:rsidRPr="00F67775" w:rsidRDefault="001B24E6" w:rsidP="00256657">
      <w:pPr>
        <w:numPr>
          <w:ilvl w:val="0"/>
          <w:numId w:val="1"/>
        </w:numPr>
        <w:rPr>
          <w:b/>
        </w:rPr>
      </w:pPr>
      <w:r w:rsidRPr="00F67775">
        <w:rPr>
          <w:b/>
          <w:bCs/>
        </w:rPr>
        <w:t>Top Three Identified Risks to the Company</w:t>
      </w:r>
    </w:p>
    <w:p w14:paraId="5A26206D" w14:textId="1DC6A25C" w:rsidR="00B04AB4" w:rsidRDefault="00CD2539" w:rsidP="00B04AB4">
      <w:pPr>
        <w:numPr>
          <w:ilvl w:val="1"/>
          <w:numId w:val="1"/>
        </w:numPr>
      </w:pPr>
      <w:r>
        <w:t>Cybersecurity Threats</w:t>
      </w:r>
    </w:p>
    <w:p w14:paraId="60CFCFC3" w14:textId="6031BEF7" w:rsidR="008774BE" w:rsidRDefault="00146480" w:rsidP="008774BE">
      <w:pPr>
        <w:numPr>
          <w:ilvl w:val="2"/>
          <w:numId w:val="1"/>
        </w:numPr>
      </w:pPr>
      <w:r>
        <w:t xml:space="preserve">Cyber </w:t>
      </w:r>
      <w:r w:rsidR="00BC36FD">
        <w:t xml:space="preserve">threats may shut down key systems to business or </w:t>
      </w:r>
      <w:r w:rsidR="00291BD6">
        <w:t xml:space="preserve">systems will be shut down in response to </w:t>
      </w:r>
      <w:r w:rsidR="008D224F">
        <w:t>threats</w:t>
      </w:r>
      <w:r w:rsidR="000B0AC7">
        <w:t>.</w:t>
      </w:r>
    </w:p>
    <w:p w14:paraId="493B0AE7" w14:textId="3E40C88C" w:rsidR="00CD2539" w:rsidRDefault="00CD2539" w:rsidP="00B04AB4">
      <w:pPr>
        <w:numPr>
          <w:ilvl w:val="1"/>
          <w:numId w:val="1"/>
        </w:numPr>
      </w:pPr>
      <w:r>
        <w:t>Interrupted Supply Chain</w:t>
      </w:r>
    </w:p>
    <w:p w14:paraId="2011AA91" w14:textId="46951233" w:rsidR="000B0A57" w:rsidRDefault="00200BE5" w:rsidP="000B0A57">
      <w:pPr>
        <w:numPr>
          <w:ilvl w:val="2"/>
          <w:numId w:val="1"/>
        </w:numPr>
      </w:pPr>
      <w:r>
        <w:t>Physical supplies (</w:t>
      </w:r>
      <w:r w:rsidR="004F1199">
        <w:t xml:space="preserve">Resources or Products) </w:t>
      </w:r>
      <w:r w:rsidR="004159C5">
        <w:t>delayed for various reasons</w:t>
      </w:r>
      <w:r w:rsidR="00FF109C">
        <w:t xml:space="preserve"> causing </w:t>
      </w:r>
      <w:r w:rsidR="00593776">
        <w:t xml:space="preserve">loss in </w:t>
      </w:r>
      <w:r w:rsidR="008774BE">
        <w:t>maximum potential revenue.</w:t>
      </w:r>
    </w:p>
    <w:p w14:paraId="46973932" w14:textId="51600240" w:rsidR="00C90EE4" w:rsidRDefault="00317229" w:rsidP="00B04AB4">
      <w:pPr>
        <w:numPr>
          <w:ilvl w:val="1"/>
          <w:numId w:val="1"/>
        </w:numPr>
      </w:pPr>
      <w:r>
        <w:t>Extended Power Outage</w:t>
      </w:r>
    </w:p>
    <w:p w14:paraId="761A4BFC" w14:textId="1F8CAD61" w:rsidR="0020082D" w:rsidRPr="00256657" w:rsidRDefault="004A7C11" w:rsidP="0020082D">
      <w:pPr>
        <w:numPr>
          <w:ilvl w:val="2"/>
          <w:numId w:val="1"/>
        </w:numPr>
      </w:pPr>
      <w:r>
        <w:t>Local o</w:t>
      </w:r>
      <w:r w:rsidR="0020082D">
        <w:t xml:space="preserve">perations </w:t>
      </w:r>
      <w:r w:rsidR="004E70F7">
        <w:t>cease due to energy constraints</w:t>
      </w:r>
      <w:r w:rsidR="00794F41">
        <w:t xml:space="preserve"> which may </w:t>
      </w:r>
      <w:r w:rsidR="009C6431">
        <w:t xml:space="preserve">stop </w:t>
      </w:r>
      <w:r w:rsidR="000B0AC7">
        <w:t xml:space="preserve">systems critical to </w:t>
      </w:r>
      <w:r w:rsidR="002E5D75">
        <w:t xml:space="preserve">commerce or </w:t>
      </w:r>
      <w:r w:rsidR="002A1944">
        <w:t>data storage</w:t>
      </w:r>
      <w:r w:rsidR="000B0A57">
        <w:t>.</w:t>
      </w:r>
      <w:r w:rsidR="0020082D">
        <w:tab/>
      </w:r>
    </w:p>
    <w:p w14:paraId="41DEC6E7" w14:textId="33F37740" w:rsidR="00256657" w:rsidRPr="00F67775" w:rsidRDefault="001B24E6" w:rsidP="00256657">
      <w:pPr>
        <w:numPr>
          <w:ilvl w:val="0"/>
          <w:numId w:val="1"/>
        </w:numPr>
        <w:rPr>
          <w:b/>
        </w:rPr>
      </w:pPr>
      <w:r w:rsidRPr="00F67775">
        <w:rPr>
          <w:b/>
          <w:bCs/>
        </w:rPr>
        <w:t xml:space="preserve">Minimum Financial Losses </w:t>
      </w:r>
      <w:r w:rsidR="00F738CC" w:rsidRPr="00F67775">
        <w:rPr>
          <w:b/>
          <w:bCs/>
        </w:rPr>
        <w:t xml:space="preserve">in </w:t>
      </w:r>
      <w:r w:rsidR="00F67775" w:rsidRPr="00F67775">
        <w:rPr>
          <w:b/>
          <w:bCs/>
        </w:rPr>
        <w:t>the Event of a Risk Becoming an Incident</w:t>
      </w:r>
    </w:p>
    <w:p w14:paraId="3C272F1A" w14:textId="5AF527D5" w:rsidR="00E57710" w:rsidRDefault="00E57710" w:rsidP="00E57710">
      <w:pPr>
        <w:numPr>
          <w:ilvl w:val="1"/>
          <w:numId w:val="1"/>
        </w:numPr>
      </w:pPr>
      <w:r>
        <w:lastRenderedPageBreak/>
        <w:t>Cybersecurity Threats</w:t>
      </w:r>
    </w:p>
    <w:p w14:paraId="25978F92" w14:textId="40B1BB0F" w:rsidR="00E57710" w:rsidRDefault="00775C76" w:rsidP="00E57710">
      <w:pPr>
        <w:numPr>
          <w:ilvl w:val="2"/>
          <w:numId w:val="1"/>
        </w:numPr>
      </w:pPr>
      <w:r>
        <w:t xml:space="preserve">Assuming a </w:t>
      </w:r>
      <w:r w:rsidR="00B96AE9">
        <w:t xml:space="preserve">single record may cost between </w:t>
      </w:r>
      <w:r w:rsidR="00797C41">
        <w:t>$100-$500 per violation</w:t>
      </w:r>
      <w:r w:rsidR="004E54E0">
        <w:t>, a</w:t>
      </w:r>
      <w:r w:rsidR="006D4500">
        <w:t xml:space="preserve"> breach may cause at minimum $</w:t>
      </w:r>
      <w:r w:rsidR="00BA6F8F">
        <w:t>2</w:t>
      </w:r>
      <w:r w:rsidR="006D4500">
        <w:t xml:space="preserve">0,000+ in fees alone </w:t>
      </w:r>
      <w:r w:rsidR="00D65A63">
        <w:t>before</w:t>
      </w:r>
      <w:r w:rsidR="004D0746">
        <w:t xml:space="preserve"> financial losses due to </w:t>
      </w:r>
      <w:r w:rsidR="005C5DB4">
        <w:t xml:space="preserve">business shutdown or </w:t>
      </w:r>
      <w:r w:rsidR="002C5368">
        <w:t>legal fees associated with any potential lawsuits claimed.</w:t>
      </w:r>
    </w:p>
    <w:p w14:paraId="5A7AD92F" w14:textId="14F31C9E" w:rsidR="00445D93" w:rsidRDefault="00445D93" w:rsidP="00445D93">
      <w:pPr>
        <w:numPr>
          <w:ilvl w:val="1"/>
          <w:numId w:val="1"/>
        </w:numPr>
      </w:pPr>
      <w:r>
        <w:t>Interrupted Supply Chain</w:t>
      </w:r>
    </w:p>
    <w:p w14:paraId="32010A3A" w14:textId="387C4950" w:rsidR="00445D93" w:rsidRDefault="00A60FAC" w:rsidP="00445D93">
      <w:pPr>
        <w:numPr>
          <w:ilvl w:val="2"/>
          <w:numId w:val="1"/>
        </w:numPr>
      </w:pPr>
      <w:r>
        <w:t xml:space="preserve">Depending on the functionality of current hardware, supply chain interruptions might not be dire, but in the event that they are, 404 Book Not Found </w:t>
      </w:r>
      <w:r w:rsidR="00540F69">
        <w:t>may</w:t>
      </w:r>
      <w:r>
        <w:t xml:space="preserve"> lose an average </w:t>
      </w:r>
      <w:r w:rsidR="000223D6">
        <w:t xml:space="preserve">of </w:t>
      </w:r>
      <w:r w:rsidR="00B31CBF">
        <w:t>$</w:t>
      </w:r>
      <w:r w:rsidR="003F13A6">
        <w:t>6</w:t>
      </w:r>
      <w:r w:rsidR="00B31CBF">
        <w:t>,000/day of downtime</w:t>
      </w:r>
      <w:r w:rsidR="00BF6968">
        <w:t xml:space="preserve"> </w:t>
      </w:r>
      <w:r w:rsidR="004D7643">
        <w:t xml:space="preserve">without sales </w:t>
      </w:r>
      <w:r w:rsidR="00BF6968">
        <w:t xml:space="preserve">in a worst case scenario of </w:t>
      </w:r>
      <w:r w:rsidR="00BD6051">
        <w:t>all business functionality ceasing.</w:t>
      </w:r>
    </w:p>
    <w:p w14:paraId="4485DAE0" w14:textId="191EA016" w:rsidR="00BB2BA7" w:rsidRDefault="00BB2BA7" w:rsidP="00BB2BA7">
      <w:pPr>
        <w:numPr>
          <w:ilvl w:val="1"/>
          <w:numId w:val="1"/>
        </w:numPr>
      </w:pPr>
      <w:r>
        <w:t>Extended Power Outage</w:t>
      </w:r>
    </w:p>
    <w:p w14:paraId="2498D467" w14:textId="182FE4F2" w:rsidR="004D7643" w:rsidRPr="00256657" w:rsidRDefault="00132980" w:rsidP="004D7643">
      <w:pPr>
        <w:numPr>
          <w:ilvl w:val="2"/>
          <w:numId w:val="1"/>
        </w:numPr>
      </w:pPr>
      <w:r>
        <w:t>If the website that 404 Book Not Found hosts</w:t>
      </w:r>
      <w:r w:rsidR="00D82043">
        <w:t xml:space="preserve"> loses functionality, a large majority of </w:t>
      </w:r>
      <w:r w:rsidR="004C4498">
        <w:t xml:space="preserve">sales will cease </w:t>
      </w:r>
      <w:r w:rsidR="000459B2">
        <w:t xml:space="preserve">which will lose </w:t>
      </w:r>
      <w:r w:rsidR="001012AF">
        <w:t>$</w:t>
      </w:r>
      <w:r w:rsidR="00390C04">
        <w:t>6</w:t>
      </w:r>
      <w:r w:rsidR="001012AF">
        <w:t>,000</w:t>
      </w:r>
      <w:r w:rsidR="00B35A1C">
        <w:t>+ in daily sales or ~$2</w:t>
      </w:r>
      <w:r w:rsidR="00390C04">
        <w:t>5</w:t>
      </w:r>
      <w:r w:rsidR="00B35A1C">
        <w:t>0/hour</w:t>
      </w:r>
      <w:r w:rsidR="000A5410">
        <w:t>.</w:t>
      </w:r>
    </w:p>
    <w:p w14:paraId="1A816430" w14:textId="77777777" w:rsidR="00256657" w:rsidRPr="00256657" w:rsidRDefault="00836636" w:rsidP="00256657">
      <w:r>
        <w:rPr>
          <w:noProof/>
        </w:rPr>
      </w:r>
      <w:r w:rsidR="00836636">
        <w:rPr>
          <w:noProof/>
        </w:rPr>
        <w:pict w14:anchorId="2007135B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0ED4EDD" w14:textId="4151D8EE" w:rsidR="00256657" w:rsidRPr="00256657" w:rsidRDefault="00256657" w:rsidP="00256657">
      <w:pPr>
        <w:rPr>
          <w:b/>
          <w:bCs/>
        </w:rPr>
      </w:pPr>
      <w:r w:rsidRPr="00256657">
        <w:rPr>
          <w:b/>
          <w:bCs/>
        </w:rPr>
        <w:t>Part 2 – Policy Requirements Definition</w:t>
      </w:r>
    </w:p>
    <w:p w14:paraId="624830A3" w14:textId="22D34662" w:rsidR="00256657" w:rsidRPr="00256657" w:rsidRDefault="00DB7C8D" w:rsidP="00256657">
      <w:pPr>
        <w:numPr>
          <w:ilvl w:val="0"/>
          <w:numId w:val="2"/>
        </w:numPr>
      </w:pPr>
      <w:r w:rsidRPr="00DB7C8D">
        <w:t>First-party coverage protects our assets in the event of a hack, ransomware attack, or similar incidents. It also provides support during downtime if we experience a shutdown. Third-party coverage, on the other hand, guards us against lawsuits from customers and partners if their information is leaked or damaged. 404 Book Not Found requires both first-party and third-party insurance because everything is digital, and we handle customer data.</w:t>
      </w:r>
    </w:p>
    <w:p w14:paraId="067ED375" w14:textId="5FFEEABA" w:rsidR="002F6321" w:rsidRPr="00256657" w:rsidRDefault="00B647AC" w:rsidP="002F6321">
      <w:pPr>
        <w:numPr>
          <w:ilvl w:val="0"/>
          <w:numId w:val="2"/>
        </w:numPr>
      </w:pPr>
      <w:r w:rsidRPr="00B647AC">
        <w:t xml:space="preserve">The minimum coverage we should have for cyberattacks is $250,000 per incident, as businesses like ours can incur costs approaching $200,000 or more. For the maximum coverage, it is </w:t>
      </w:r>
      <w:r w:rsidR="522C21CC">
        <w:t>capped</w:t>
      </w:r>
      <w:r w:rsidRPr="00B647AC">
        <w:t xml:space="preserve"> at $2 million per year. This would provide us with enough security in case a significant incident occurs or if we experience multiple attacks throughout the year.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775"/>
        <w:gridCol w:w="5575"/>
      </w:tblGrid>
      <w:tr w:rsidR="00FC7B1A" w14:paraId="5ED41ABA" w14:textId="77777777" w:rsidTr="00FC7B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74F2475" w14:textId="57705442" w:rsidR="002F6321" w:rsidRPr="00032B8A" w:rsidRDefault="002F6321" w:rsidP="00032B8A">
            <w:pPr>
              <w:pStyle w:val="Heading3"/>
              <w:jc w:val="center"/>
              <w:rPr>
                <w:color w:val="000000" w:themeColor="text1"/>
              </w:rPr>
            </w:pPr>
            <w:r w:rsidRPr="00032B8A">
              <w:rPr>
                <w:color w:val="000000" w:themeColor="text1"/>
              </w:rPr>
              <w:t>Exclusion</w:t>
            </w:r>
          </w:p>
        </w:tc>
        <w:tc>
          <w:tcPr>
            <w:tcW w:w="5575" w:type="dxa"/>
          </w:tcPr>
          <w:p w14:paraId="62367930" w14:textId="07E97871" w:rsidR="002F6321" w:rsidRPr="00032B8A" w:rsidRDefault="002F6321" w:rsidP="00032B8A">
            <w:pPr>
              <w:pStyle w:val="Heading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32B8A">
              <w:rPr>
                <w:color w:val="000000" w:themeColor="text1"/>
              </w:rPr>
              <w:t xml:space="preserve">Why </w:t>
            </w:r>
            <w:r w:rsidR="00917A4E" w:rsidRPr="00032B8A">
              <w:rPr>
                <w:color w:val="000000" w:themeColor="text1"/>
              </w:rPr>
              <w:t>it’</w:t>
            </w:r>
            <w:r w:rsidR="00917A4E" w:rsidRPr="00032B8A">
              <w:rPr>
                <w:b w:val="0"/>
                <w:bCs w:val="0"/>
                <w:color w:val="000000" w:themeColor="text1"/>
              </w:rPr>
              <w:t>s</w:t>
            </w:r>
            <w:r w:rsidRPr="00032B8A">
              <w:rPr>
                <w:color w:val="000000" w:themeColor="text1"/>
              </w:rPr>
              <w:t xml:space="preserve"> Bad</w:t>
            </w:r>
          </w:p>
        </w:tc>
      </w:tr>
      <w:tr w:rsidR="00FC7B1A" w14:paraId="6B484C90" w14:textId="77777777" w:rsidTr="00FC7B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0A1227D1" w14:textId="49820308" w:rsidR="002F6321" w:rsidRPr="00FC7B1A" w:rsidRDefault="00FC7B1A" w:rsidP="00E6527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Acts of War/ Terrorism </w:t>
            </w:r>
          </w:p>
        </w:tc>
        <w:tc>
          <w:tcPr>
            <w:tcW w:w="5575" w:type="dxa"/>
          </w:tcPr>
          <w:p w14:paraId="758E3305" w14:textId="4F9AA54E" w:rsidR="002F6321" w:rsidRPr="00FC7B1A" w:rsidRDefault="00104779" w:rsidP="00E65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Some </w:t>
            </w:r>
            <w:r w:rsidR="00506C38">
              <w:t>hackers</w:t>
            </w:r>
            <w:r>
              <w:t xml:space="preserve"> claim they are “terrorists” and insurance won’t pay. We need to be covered regardless.</w:t>
            </w:r>
          </w:p>
        </w:tc>
      </w:tr>
      <w:tr w:rsidR="002F6321" w14:paraId="0D89FF78" w14:textId="77777777" w:rsidTr="00FC7B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FAE12FE" w14:textId="24A9E158" w:rsidR="002F6321" w:rsidRPr="00FC7B1A" w:rsidRDefault="00FC7B1A" w:rsidP="00E6527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Failure to Keep Systems Updated</w:t>
            </w:r>
          </w:p>
        </w:tc>
        <w:tc>
          <w:tcPr>
            <w:tcW w:w="5575" w:type="dxa"/>
          </w:tcPr>
          <w:p w14:paraId="641B7CA7" w14:textId="2405BB22" w:rsidR="002F6321" w:rsidRPr="00FC7B1A" w:rsidRDefault="001310FB" w:rsidP="00E65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If </w:t>
            </w:r>
            <w:r w:rsidR="00EF3A11">
              <w:t>we miss one update or patch</w:t>
            </w:r>
            <w:r w:rsidR="6EB427B5">
              <w:t>,</w:t>
            </w:r>
            <w:r w:rsidR="00EF3A11">
              <w:t xml:space="preserve"> we </w:t>
            </w:r>
            <w:r w:rsidR="00506C38">
              <w:t>shouldn’t</w:t>
            </w:r>
            <w:r w:rsidR="00EF3A11">
              <w:t xml:space="preserve"> lose our insurance.</w:t>
            </w:r>
          </w:p>
        </w:tc>
      </w:tr>
      <w:tr w:rsidR="00FC7B1A" w14:paraId="2435AD72" w14:textId="77777777" w:rsidTr="00FC7B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021A482F" w14:textId="166E306F" w:rsidR="002F6321" w:rsidRPr="00FC7B1A" w:rsidRDefault="00FC7B1A" w:rsidP="00E6527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Prior </w:t>
            </w:r>
            <w:r w:rsidR="00413CB0">
              <w:rPr>
                <w:b w:val="0"/>
                <w:bCs w:val="0"/>
              </w:rPr>
              <w:t>Knowledge</w:t>
            </w:r>
          </w:p>
        </w:tc>
        <w:tc>
          <w:tcPr>
            <w:tcW w:w="5575" w:type="dxa"/>
          </w:tcPr>
          <w:p w14:paraId="454FDF48" w14:textId="0F9B161A" w:rsidR="002F6321" w:rsidRPr="00FC7B1A" w:rsidRDefault="00EF3A11" w:rsidP="00E65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 </w:t>
            </w:r>
            <w:r w:rsidR="00506C38">
              <w:t>can’t</w:t>
            </w:r>
            <w:r>
              <w:t xml:space="preserve"> be </w:t>
            </w:r>
            <w:r w:rsidR="00506C38">
              <w:t>denied</w:t>
            </w:r>
            <w:r>
              <w:t xml:space="preserve"> if we didn’t know about a hidden problem. </w:t>
            </w:r>
          </w:p>
        </w:tc>
      </w:tr>
      <w:tr w:rsidR="002F6321" w14:paraId="67F1A473" w14:textId="77777777" w:rsidTr="00FC7B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A4BA231" w14:textId="41294D65" w:rsidR="002F6321" w:rsidRPr="00FC7B1A" w:rsidRDefault="00413CB0" w:rsidP="00E6527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Employee Mistake</w:t>
            </w:r>
          </w:p>
        </w:tc>
        <w:tc>
          <w:tcPr>
            <w:tcW w:w="5575" w:type="dxa"/>
          </w:tcPr>
          <w:p w14:paraId="0299F8FD" w14:textId="530B57B8" w:rsidR="002F6321" w:rsidRPr="00FC7B1A" w:rsidRDefault="002A58AA" w:rsidP="00E65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If employees </w:t>
            </w:r>
            <w:r w:rsidR="00506C38">
              <w:t>c</w:t>
            </w:r>
            <w:r>
              <w:t>lick on bad link</w:t>
            </w:r>
            <w:r w:rsidR="5DFAD31C">
              <w:t>,</w:t>
            </w:r>
            <w:r>
              <w:t xml:space="preserve"> we should be covered because it is one the biggest problems. </w:t>
            </w:r>
          </w:p>
        </w:tc>
      </w:tr>
      <w:tr w:rsidR="00FC7B1A" w14:paraId="7247C901" w14:textId="77777777" w:rsidTr="00FC7B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C3EC5DE" w14:textId="6FD1308C" w:rsidR="002F6321" w:rsidRPr="00FC7B1A" w:rsidRDefault="00413CB0" w:rsidP="00E6527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Vendor Problems</w:t>
            </w:r>
          </w:p>
        </w:tc>
        <w:tc>
          <w:tcPr>
            <w:tcW w:w="5575" w:type="dxa"/>
          </w:tcPr>
          <w:p w14:paraId="4F39AA51" w14:textId="3ADF459E" w:rsidR="002F6321" w:rsidRPr="00FC7B1A" w:rsidRDefault="002A58AA" w:rsidP="00E65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If our cloud company or our payment processor </w:t>
            </w:r>
            <w:r w:rsidR="007C45B8">
              <w:t>breaks or malfunctions</w:t>
            </w:r>
            <w:r w:rsidR="00506C38">
              <w:t>,</w:t>
            </w:r>
            <w:r w:rsidR="007C45B8">
              <w:t xml:space="preserve"> insurance should cover and pay us. </w:t>
            </w:r>
          </w:p>
        </w:tc>
      </w:tr>
      <w:tr w:rsidR="002F6321" w14:paraId="20CDD24A" w14:textId="77777777" w:rsidTr="00FC7B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6F71490" w14:textId="3D4E0912" w:rsidR="002F6321" w:rsidRPr="00FC7B1A" w:rsidRDefault="00413CB0" w:rsidP="00E6527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Unencrypted Data</w:t>
            </w:r>
          </w:p>
        </w:tc>
        <w:tc>
          <w:tcPr>
            <w:tcW w:w="5575" w:type="dxa"/>
          </w:tcPr>
          <w:p w14:paraId="0FDCB30E" w14:textId="31E56C91" w:rsidR="002F6321" w:rsidRPr="00FC7B1A" w:rsidRDefault="0081328A" w:rsidP="00E65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Some filed aren’t going to encrypted so </w:t>
            </w:r>
            <w:r w:rsidR="00506C38">
              <w:t>insurance</w:t>
            </w:r>
            <w:r>
              <w:t xml:space="preserve"> should also cover. </w:t>
            </w:r>
          </w:p>
        </w:tc>
      </w:tr>
      <w:tr w:rsidR="00FC7B1A" w14:paraId="2F1989F8" w14:textId="77777777" w:rsidTr="00FC7B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13092F30" w14:textId="611A5B51" w:rsidR="002F6321" w:rsidRPr="00FC7B1A" w:rsidRDefault="00413CB0" w:rsidP="00E6527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Late Reporting</w:t>
            </w:r>
          </w:p>
        </w:tc>
        <w:tc>
          <w:tcPr>
            <w:tcW w:w="5575" w:type="dxa"/>
          </w:tcPr>
          <w:p w14:paraId="6263F0CB" w14:textId="0F36CCEE" w:rsidR="002F6321" w:rsidRPr="00FC7B1A" w:rsidRDefault="00506C38" w:rsidP="00E65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 need a fair amount of time to assess and report an incident without having to lose our insurance and coverage. </w:t>
            </w:r>
          </w:p>
        </w:tc>
      </w:tr>
    </w:tbl>
    <w:p w14:paraId="4A82D4BE" w14:textId="70F09FFA" w:rsidR="00256657" w:rsidRPr="00256657" w:rsidRDefault="00256657" w:rsidP="002F6321"/>
    <w:p w14:paraId="1828616E" w14:textId="77777777" w:rsidR="00256657" w:rsidRPr="00256657" w:rsidRDefault="00836636" w:rsidP="00256657">
      <w:r>
        <w:rPr>
          <w:noProof/>
        </w:rPr>
      </w:r>
      <w:r w:rsidR="00836636">
        <w:rPr>
          <w:noProof/>
        </w:rPr>
        <w:pict w14:anchorId="4A7E43C1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02E7BB8" w14:textId="77777777" w:rsidR="00256657" w:rsidRPr="00256657" w:rsidRDefault="00256657" w:rsidP="00256657">
      <w:pPr>
        <w:rPr>
          <w:b/>
          <w:bCs/>
        </w:rPr>
      </w:pPr>
      <w:r w:rsidRPr="00256657">
        <w:rPr>
          <w:b/>
          <w:bCs/>
        </w:rPr>
        <w:t>Part 3 – Insurance Market Comparison</w:t>
      </w:r>
    </w:p>
    <w:p w14:paraId="1094AEFD" w14:textId="7F891FC8" w:rsidR="100CC4DC" w:rsidRDefault="100CC4DC" w:rsidP="6FA41B2B">
      <w:pPr>
        <w:pStyle w:val="ListParagraph"/>
        <w:numPr>
          <w:ilvl w:val="0"/>
          <w:numId w:val="23"/>
        </w:numPr>
        <w:rPr>
          <w:b/>
        </w:rPr>
      </w:pPr>
      <w:r w:rsidRPr="51821CD1">
        <w:rPr>
          <w:b/>
        </w:rPr>
        <w:t>Hiscox – Best for Small Business</w:t>
      </w:r>
    </w:p>
    <w:p w14:paraId="6678775C" w14:textId="7C0654D7" w:rsidR="5B6018BB" w:rsidRDefault="100CC4DC" w:rsidP="045D854D">
      <w:pPr>
        <w:pStyle w:val="ListParagraph"/>
        <w:numPr>
          <w:ilvl w:val="0"/>
          <w:numId w:val="24"/>
        </w:numPr>
      </w:pPr>
      <w:r w:rsidRPr="41D8F27B">
        <w:rPr>
          <w:b/>
        </w:rPr>
        <w:t>Coverage Type</w:t>
      </w:r>
      <w:r w:rsidRPr="61468E1C">
        <w:t>:</w:t>
      </w:r>
      <w:r w:rsidRPr="63E85DF0">
        <w:t xml:space="preserve"> </w:t>
      </w:r>
      <w:r w:rsidRPr="17909817">
        <w:t xml:space="preserve">Offers tailored </w:t>
      </w:r>
      <w:r w:rsidRPr="7DE8E1EA">
        <w:t xml:space="preserve">cyber risk insurance </w:t>
      </w:r>
      <w:r>
        <w:t>d</w:t>
      </w:r>
      <w:r w:rsidRPr="1BF19192">
        <w:t>esigned specifically</w:t>
      </w:r>
      <w:r w:rsidRPr="591EE71D">
        <w:t xml:space="preserve"> for </w:t>
      </w:r>
      <w:r w:rsidRPr="6D4F83E1">
        <w:t>small and</w:t>
      </w:r>
      <w:r w:rsidRPr="7CF06501">
        <w:t xml:space="preserve"> medium </w:t>
      </w:r>
      <w:r>
        <w:t>siz</w:t>
      </w:r>
      <w:r w:rsidRPr="7530764F">
        <w:t xml:space="preserve">ed businesses. </w:t>
      </w:r>
      <w:r>
        <w:t>T</w:t>
      </w:r>
      <w:r w:rsidRPr="01F902B4">
        <w:t xml:space="preserve">he policies </w:t>
      </w:r>
      <w:r w:rsidRPr="34967080">
        <w:t xml:space="preserve">provide </w:t>
      </w:r>
      <w:r w:rsidRPr="30B9AD68">
        <w:t xml:space="preserve">financial </w:t>
      </w:r>
      <w:r w:rsidRPr="7F0AD516">
        <w:t xml:space="preserve">protection </w:t>
      </w:r>
      <w:r>
        <w:t>ag</w:t>
      </w:r>
      <w:r w:rsidR="42EBE442">
        <w:t>ainst data breaches, cyber extortions, system damage, business interruptions and legal regulator expenses.</w:t>
      </w:r>
    </w:p>
    <w:p w14:paraId="24E0B50E" w14:textId="6683A985" w:rsidR="31B9E45B" w:rsidRDefault="31B9E45B" w:rsidP="31B9E45B">
      <w:pPr>
        <w:pStyle w:val="ListParagraph"/>
        <w:ind w:left="1080"/>
      </w:pPr>
    </w:p>
    <w:p w14:paraId="6589CF9E" w14:textId="59346CA4" w:rsidR="73A19AEE" w:rsidRDefault="28E13702" w:rsidP="73A19AEE">
      <w:pPr>
        <w:pStyle w:val="ListParagraph"/>
        <w:numPr>
          <w:ilvl w:val="0"/>
          <w:numId w:val="24"/>
        </w:numPr>
      </w:pPr>
      <w:r w:rsidRPr="6D9A960E">
        <w:rPr>
          <w:b/>
        </w:rPr>
        <w:t>Policy Limits:</w:t>
      </w:r>
      <w:r>
        <w:t xml:space="preserve"> Up to $2 million and higher limits can be considered upon request if required by contract.</w:t>
      </w:r>
    </w:p>
    <w:p w14:paraId="7C4C1452" w14:textId="279888F0" w:rsidR="7B85693B" w:rsidRDefault="7B85693B" w:rsidP="5D6E8AD0">
      <w:pPr>
        <w:pStyle w:val="ListParagraph"/>
        <w:ind w:left="1080"/>
      </w:pPr>
    </w:p>
    <w:p w14:paraId="1F3DB64B" w14:textId="125652D2" w:rsidR="28E13702" w:rsidRDefault="28E13702" w:rsidP="5F09B563">
      <w:pPr>
        <w:pStyle w:val="ListParagraph"/>
        <w:numPr>
          <w:ilvl w:val="0"/>
          <w:numId w:val="24"/>
        </w:numPr>
      </w:pPr>
      <w:r w:rsidRPr="6D9A960E">
        <w:rPr>
          <w:b/>
        </w:rPr>
        <w:t xml:space="preserve">Deductibles: </w:t>
      </w:r>
      <w:r>
        <w:t>Starts at about $1000</w:t>
      </w:r>
    </w:p>
    <w:p w14:paraId="50DCD671" w14:textId="5FD4F415" w:rsidR="28E13702" w:rsidRDefault="28E13702" w:rsidP="318EDAE4">
      <w:pPr>
        <w:pStyle w:val="ListParagraph"/>
        <w:numPr>
          <w:ilvl w:val="0"/>
          <w:numId w:val="24"/>
        </w:numPr>
      </w:pPr>
      <w:r w:rsidRPr="09AC8A3D">
        <w:rPr>
          <w:b/>
        </w:rPr>
        <w:t>Premiums:</w:t>
      </w:r>
      <w:r>
        <w:t xml:space="preserve"> Policies will norm</w:t>
      </w:r>
      <w:r w:rsidR="2302E21A">
        <w:t>ally start around $600 per year.</w:t>
      </w:r>
    </w:p>
    <w:p w14:paraId="1B69AE11" w14:textId="4A6A841A" w:rsidR="5D6E8AD0" w:rsidRDefault="5D6E8AD0" w:rsidP="1FE87874">
      <w:pPr>
        <w:pStyle w:val="ListParagraph"/>
        <w:ind w:left="1080"/>
      </w:pPr>
    </w:p>
    <w:p w14:paraId="37BBE358" w14:textId="7ADC7B59" w:rsidR="2302E21A" w:rsidRDefault="12BB3AA3" w:rsidP="03AD97E9">
      <w:pPr>
        <w:pStyle w:val="ListParagraph"/>
        <w:numPr>
          <w:ilvl w:val="0"/>
          <w:numId w:val="24"/>
        </w:numPr>
      </w:pPr>
      <w:r w:rsidRPr="5FD7BFC6">
        <w:rPr>
          <w:b/>
          <w:bCs/>
        </w:rPr>
        <w:t xml:space="preserve">Customer Reputation: </w:t>
      </w:r>
      <w:r>
        <w:t>Hiscox is known for their flexible policies with premiums that are affordable and gives access to risk mitigation experts in cyber security.</w:t>
      </w:r>
    </w:p>
    <w:p w14:paraId="389AB194" w14:textId="306F086F" w:rsidR="5FD7BFC6" w:rsidRDefault="5FD7BFC6" w:rsidP="5FD7BFC6">
      <w:pPr>
        <w:pStyle w:val="ListParagraph"/>
        <w:ind w:left="1080"/>
      </w:pPr>
    </w:p>
    <w:p w14:paraId="765FA48F" w14:textId="3B282166" w:rsidR="44BF5E7F" w:rsidRDefault="6957E73A" w:rsidP="5FD7BFC6">
      <w:pPr>
        <w:pStyle w:val="ListParagraph"/>
        <w:numPr>
          <w:ilvl w:val="0"/>
          <w:numId w:val="23"/>
        </w:numPr>
        <w:rPr>
          <w:b/>
          <w:bCs/>
        </w:rPr>
      </w:pPr>
      <w:r w:rsidRPr="5FD7BFC6">
        <w:rPr>
          <w:b/>
          <w:bCs/>
        </w:rPr>
        <w:t xml:space="preserve">The Hartford </w:t>
      </w:r>
      <w:r w:rsidR="53E526A5" w:rsidRPr="5FD7BFC6">
        <w:rPr>
          <w:b/>
          <w:bCs/>
        </w:rPr>
        <w:t>- Best for High Policy Limits</w:t>
      </w:r>
    </w:p>
    <w:p w14:paraId="55219F66" w14:textId="1001FE46" w:rsidR="53E526A5" w:rsidRDefault="53E526A5" w:rsidP="5FD7BFC6">
      <w:pPr>
        <w:pStyle w:val="ListParagraph"/>
        <w:numPr>
          <w:ilvl w:val="0"/>
          <w:numId w:val="25"/>
        </w:numPr>
      </w:pPr>
      <w:r w:rsidRPr="5FD7BFC6">
        <w:rPr>
          <w:b/>
          <w:bCs/>
        </w:rPr>
        <w:t xml:space="preserve">Coverage Types: </w:t>
      </w:r>
      <w:r>
        <w:t>Offers cyber liability and data breach</w:t>
      </w:r>
      <w:r w:rsidR="1DB25DB3">
        <w:t xml:space="preserve"> insurances. These policies cover business interruption for up to 24 months, cyber deception loss, reputation loss, cyber extortion, and privacy breaches.</w:t>
      </w:r>
    </w:p>
    <w:p w14:paraId="3A10B3F4" w14:textId="453BB897" w:rsidR="5FD7BFC6" w:rsidRDefault="5FD7BFC6" w:rsidP="5FD7BFC6">
      <w:pPr>
        <w:pStyle w:val="ListParagraph"/>
        <w:ind w:left="1080"/>
      </w:pPr>
    </w:p>
    <w:p w14:paraId="3AFA4486" w14:textId="72E30AE8" w:rsidR="1F0B3B5D" w:rsidRDefault="2F1E8ACA" w:rsidP="1F0B3B5D">
      <w:pPr>
        <w:pStyle w:val="ListParagraph"/>
        <w:numPr>
          <w:ilvl w:val="0"/>
          <w:numId w:val="25"/>
        </w:numPr>
      </w:pPr>
      <w:r w:rsidRPr="5FD7BFC6">
        <w:rPr>
          <w:b/>
          <w:bCs/>
        </w:rPr>
        <w:lastRenderedPageBreak/>
        <w:t>Policy Limits:</w:t>
      </w:r>
      <w:r>
        <w:t xml:space="preserve"> $500 million, and excess capacity for risks with revenues up to $1 billion.</w:t>
      </w:r>
    </w:p>
    <w:p w14:paraId="5B81BA3C" w14:textId="0628C598" w:rsidR="5FD7BFC6" w:rsidRDefault="5FD7BFC6" w:rsidP="5FD7BFC6">
      <w:pPr>
        <w:pStyle w:val="ListParagraph"/>
        <w:ind w:left="1080"/>
      </w:pPr>
    </w:p>
    <w:p w14:paraId="7DDCE593" w14:textId="7AE0DBFD" w:rsidR="1965BF41" w:rsidRDefault="2F1E8ACA" w:rsidP="700E255F">
      <w:pPr>
        <w:pStyle w:val="ListParagraph"/>
        <w:numPr>
          <w:ilvl w:val="0"/>
          <w:numId w:val="25"/>
        </w:numPr>
      </w:pPr>
      <w:r w:rsidRPr="5FD7BFC6">
        <w:rPr>
          <w:b/>
          <w:bCs/>
        </w:rPr>
        <w:t>Deductibles:</w:t>
      </w:r>
      <w:r>
        <w:t xml:space="preserve"> They’re not specified because they are customized per policy.</w:t>
      </w:r>
    </w:p>
    <w:p w14:paraId="70C28C45" w14:textId="6C5D7548" w:rsidR="5FD7BFC6" w:rsidRDefault="5FD7BFC6" w:rsidP="5FD7BFC6">
      <w:pPr>
        <w:pStyle w:val="ListParagraph"/>
        <w:ind w:left="1080"/>
      </w:pPr>
    </w:p>
    <w:p w14:paraId="060B1BC1" w14:textId="5119D66E" w:rsidR="1965BF41" w:rsidRDefault="2F1E8ACA" w:rsidP="5F503A95">
      <w:pPr>
        <w:pStyle w:val="ListParagraph"/>
        <w:numPr>
          <w:ilvl w:val="0"/>
          <w:numId w:val="25"/>
        </w:numPr>
      </w:pPr>
      <w:r w:rsidRPr="5FD7BFC6">
        <w:rPr>
          <w:b/>
          <w:bCs/>
        </w:rPr>
        <w:t>Premiums:</w:t>
      </w:r>
      <w:r>
        <w:t xml:space="preserve"> Elevated cost with specific </w:t>
      </w:r>
      <w:r w:rsidR="7ADF0160">
        <w:t>rates depending on the individual risk profiles.</w:t>
      </w:r>
    </w:p>
    <w:p w14:paraId="62567DA5" w14:textId="2C04621C" w:rsidR="5FD7BFC6" w:rsidRDefault="5FD7BFC6" w:rsidP="5FD7BFC6">
      <w:pPr>
        <w:pStyle w:val="ListParagraph"/>
        <w:ind w:left="1080"/>
      </w:pPr>
    </w:p>
    <w:p w14:paraId="1592C7FA" w14:textId="5A2F05E9" w:rsidR="589B303E" w:rsidRDefault="7ADF0160" w:rsidP="7F8E6617">
      <w:pPr>
        <w:pStyle w:val="ListParagraph"/>
        <w:numPr>
          <w:ilvl w:val="0"/>
          <w:numId w:val="25"/>
        </w:numPr>
      </w:pPr>
      <w:r w:rsidRPr="5FD7BFC6">
        <w:rPr>
          <w:b/>
          <w:bCs/>
        </w:rPr>
        <w:t xml:space="preserve">Customer Reputation: </w:t>
      </w:r>
      <w:r>
        <w:t xml:space="preserve">The Hartford </w:t>
      </w:r>
      <w:r w:rsidR="78862C72">
        <w:t xml:space="preserve">offers high policy limits and worldwide coverage but has received some low online reviews. Customers have shared a lot of </w:t>
      </w:r>
      <w:r w:rsidR="05229550">
        <w:t>issues with customer service.</w:t>
      </w:r>
    </w:p>
    <w:p w14:paraId="6B8F9288" w14:textId="595A51F2" w:rsidR="5FD7BFC6" w:rsidRDefault="5FD7BFC6" w:rsidP="5FD7BFC6">
      <w:pPr>
        <w:pStyle w:val="ListParagraph"/>
        <w:ind w:left="1080"/>
      </w:pPr>
    </w:p>
    <w:p w14:paraId="4A9AED43" w14:textId="0926E26F" w:rsidR="3B22C2B6" w:rsidRDefault="637C4D22" w:rsidP="5FD7BFC6">
      <w:pPr>
        <w:pStyle w:val="ListParagraph"/>
        <w:numPr>
          <w:ilvl w:val="0"/>
          <w:numId w:val="23"/>
        </w:numPr>
        <w:rPr>
          <w:b/>
          <w:bCs/>
        </w:rPr>
      </w:pPr>
      <w:r w:rsidRPr="5FD7BFC6">
        <w:rPr>
          <w:b/>
          <w:bCs/>
        </w:rPr>
        <w:t>Beazley – Best for Comprehensive Breach Response</w:t>
      </w:r>
    </w:p>
    <w:p w14:paraId="528C6D3A" w14:textId="04D96D72" w:rsidR="3B22C2B6" w:rsidRDefault="637C4D22" w:rsidP="7F8E6617">
      <w:pPr>
        <w:pStyle w:val="ListParagraph"/>
        <w:numPr>
          <w:ilvl w:val="0"/>
          <w:numId w:val="20"/>
        </w:numPr>
      </w:pPr>
      <w:r w:rsidRPr="5FD7BFC6">
        <w:rPr>
          <w:b/>
          <w:bCs/>
        </w:rPr>
        <w:t xml:space="preserve">Coverage Types: </w:t>
      </w:r>
      <w:r>
        <w:t xml:space="preserve">Offers a specialist </w:t>
      </w:r>
      <w:r w:rsidR="19F42463">
        <w:t>with a strong focus on cyber risk. They offer comprehensive</w:t>
      </w:r>
      <w:r w:rsidR="25784112">
        <w:t xml:space="preserve"> policies that include breach response services, business interruption loss, cyber extortion, cost for data recovery, and regulatory defense and pe</w:t>
      </w:r>
      <w:r w:rsidR="4FA82917">
        <w:t>nalties.</w:t>
      </w:r>
    </w:p>
    <w:p w14:paraId="16482FBE" w14:textId="2D2031CE" w:rsidR="5FD7BFC6" w:rsidRDefault="5FD7BFC6" w:rsidP="5FD7BFC6">
      <w:pPr>
        <w:pStyle w:val="ListParagraph"/>
        <w:ind w:left="1080"/>
      </w:pPr>
    </w:p>
    <w:p w14:paraId="3348AB7E" w14:textId="3F3CA109" w:rsidR="4FA82917" w:rsidRDefault="4FA82917" w:rsidP="5FD7BFC6">
      <w:pPr>
        <w:pStyle w:val="ListParagraph"/>
        <w:numPr>
          <w:ilvl w:val="0"/>
          <w:numId w:val="20"/>
        </w:numPr>
      </w:pPr>
      <w:r w:rsidRPr="5FD7BFC6">
        <w:rPr>
          <w:b/>
          <w:bCs/>
        </w:rPr>
        <w:t>Policy Limits:</w:t>
      </w:r>
      <w:r>
        <w:t xml:space="preserve"> Beazley Breach Response</w:t>
      </w:r>
      <w:r w:rsidR="1F74E1E0">
        <w:t xml:space="preserve"> </w:t>
      </w:r>
      <w:r>
        <w:t>(BBR) policy offers breach response services up to $5 million to the affected persons and up to $15 million for</w:t>
      </w:r>
      <w:r w:rsidR="7B044FFB">
        <w:t xml:space="preserve"> third parties.</w:t>
      </w:r>
    </w:p>
    <w:p w14:paraId="65E5C624" w14:textId="53D2C70F" w:rsidR="5FD7BFC6" w:rsidRDefault="5FD7BFC6" w:rsidP="5FD7BFC6">
      <w:pPr>
        <w:pStyle w:val="ListParagraph"/>
        <w:ind w:left="1080"/>
      </w:pPr>
    </w:p>
    <w:p w14:paraId="785D219A" w14:textId="7A987A14" w:rsidR="7B044FFB" w:rsidRDefault="7B044FFB" w:rsidP="5FD7BFC6">
      <w:pPr>
        <w:pStyle w:val="ListParagraph"/>
        <w:numPr>
          <w:ilvl w:val="0"/>
          <w:numId w:val="20"/>
        </w:numPr>
      </w:pPr>
      <w:r w:rsidRPr="5FD7BFC6">
        <w:rPr>
          <w:b/>
          <w:bCs/>
        </w:rPr>
        <w:t>Deductibles:</w:t>
      </w:r>
      <w:r>
        <w:t xml:space="preserve"> Customized per policy.</w:t>
      </w:r>
    </w:p>
    <w:p w14:paraId="4F50D6A0" w14:textId="6D4D0487" w:rsidR="5FD7BFC6" w:rsidRDefault="5FD7BFC6" w:rsidP="5FD7BFC6">
      <w:pPr>
        <w:pStyle w:val="ListParagraph"/>
        <w:ind w:left="1080"/>
      </w:pPr>
    </w:p>
    <w:p w14:paraId="6CBC8469" w14:textId="59CE5A4A" w:rsidR="7B044FFB" w:rsidRDefault="7B044FFB" w:rsidP="5FD7BFC6">
      <w:pPr>
        <w:pStyle w:val="ListParagraph"/>
        <w:numPr>
          <w:ilvl w:val="0"/>
          <w:numId w:val="20"/>
        </w:numPr>
      </w:pPr>
      <w:r w:rsidRPr="5FD7BFC6">
        <w:rPr>
          <w:b/>
          <w:bCs/>
        </w:rPr>
        <w:t>Premiums:</w:t>
      </w:r>
      <w:r>
        <w:t xml:space="preserve"> Customized by the level of coverage and risk assessment.</w:t>
      </w:r>
    </w:p>
    <w:p w14:paraId="183A267B" w14:textId="6A5ADC9F" w:rsidR="5FD7BFC6" w:rsidRDefault="5FD7BFC6" w:rsidP="5FD7BFC6">
      <w:pPr>
        <w:pStyle w:val="ListParagraph"/>
        <w:ind w:left="1080"/>
      </w:pPr>
    </w:p>
    <w:p w14:paraId="3244F858" w14:textId="1EDFCBA4" w:rsidR="4E70F863" w:rsidRDefault="4E70F863" w:rsidP="5FD7BFC6">
      <w:pPr>
        <w:pStyle w:val="ListParagraph"/>
        <w:numPr>
          <w:ilvl w:val="0"/>
          <w:numId w:val="20"/>
        </w:numPr>
      </w:pPr>
      <w:r w:rsidRPr="5FD7BFC6">
        <w:rPr>
          <w:b/>
          <w:bCs/>
        </w:rPr>
        <w:t>Customer Reputation:</w:t>
      </w:r>
      <w:r>
        <w:t xml:space="preserve"> </w:t>
      </w:r>
      <w:r w:rsidR="76B28B7F">
        <w:t xml:space="preserve">Beazley is recognized for </w:t>
      </w:r>
      <w:r w:rsidR="1D7AAF7D">
        <w:t>providing</w:t>
      </w:r>
      <w:r w:rsidR="76B28B7F">
        <w:t xml:space="preserve"> comprehensive service for data breaches with notifications, monitoring and legal support.</w:t>
      </w:r>
    </w:p>
    <w:p w14:paraId="3B18B0BF" w14:textId="4C85B443" w:rsidR="1EF63DFD" w:rsidRDefault="1EF63DFD" w:rsidP="5FD7BFC6">
      <w:pPr>
        <w:rPr>
          <w:b/>
          <w:bCs/>
        </w:rPr>
      </w:pPr>
      <w:r w:rsidRPr="5FD7BFC6">
        <w:rPr>
          <w:b/>
          <w:bCs/>
        </w:rPr>
        <w:t>Best Choice and Why</w:t>
      </w:r>
    </w:p>
    <w:p w14:paraId="0EECF490" w14:textId="47F0DF3B" w:rsidR="1EF63DFD" w:rsidRDefault="1EF63DFD" w:rsidP="5FD7BFC6">
      <w:pPr>
        <w:rPr>
          <w:b/>
          <w:bCs/>
        </w:rPr>
      </w:pPr>
      <w:r w:rsidRPr="5FD7BFC6">
        <w:rPr>
          <w:b/>
          <w:bCs/>
        </w:rPr>
        <w:t>Hiscox</w:t>
      </w:r>
    </w:p>
    <w:p w14:paraId="4384F299" w14:textId="5FA79D5C" w:rsidR="1EF63DFD" w:rsidRDefault="1EF63DFD" w:rsidP="5FD7BFC6">
      <w:pPr>
        <w:pStyle w:val="ListParagraph"/>
        <w:numPr>
          <w:ilvl w:val="0"/>
          <w:numId w:val="19"/>
        </w:numPr>
      </w:pPr>
      <w:r w:rsidRPr="5FD7BFC6">
        <w:t xml:space="preserve">Hiscox is tailored for small businesses which specializes in providing cyber insurance solitions for small businesses, and even medium sized. The policies are flexible and can be customized to fit </w:t>
      </w:r>
      <w:r w:rsidR="64A041E8" w:rsidRPr="5FD7BFC6">
        <w:t>specific</w:t>
      </w:r>
      <w:r w:rsidRPr="5FD7BFC6">
        <w:t xml:space="preserve"> nee</w:t>
      </w:r>
      <w:r w:rsidR="5817C3E8" w:rsidRPr="5FD7BFC6">
        <w:t>ds.</w:t>
      </w:r>
    </w:p>
    <w:p w14:paraId="37952C36" w14:textId="2E549A63" w:rsidR="72539DB6" w:rsidRDefault="72539DB6" w:rsidP="5FD7BFC6">
      <w:pPr>
        <w:pStyle w:val="ListParagraph"/>
        <w:numPr>
          <w:ilvl w:val="0"/>
          <w:numId w:val="19"/>
        </w:numPr>
      </w:pPr>
      <w:r w:rsidRPr="5FD7BFC6">
        <w:t xml:space="preserve">Hiscox has affordable premiums which start at around $600 per year. A solid choice for cybersecurity business </w:t>
      </w:r>
      <w:r w:rsidR="09EA801D" w:rsidRPr="5FD7BFC6">
        <w:t>budgets.</w:t>
      </w:r>
    </w:p>
    <w:p w14:paraId="5B50EC8A" w14:textId="12854E79" w:rsidR="09EA801D" w:rsidRDefault="09EA801D" w:rsidP="5FD7BFC6">
      <w:pPr>
        <w:pStyle w:val="ListParagraph"/>
        <w:numPr>
          <w:ilvl w:val="0"/>
          <w:numId w:val="19"/>
        </w:numPr>
      </w:pPr>
      <w:r w:rsidRPr="5FD7BFC6">
        <w:lastRenderedPageBreak/>
        <w:t xml:space="preserve">Hiscox is known for proividing access to cybersecurity experts and risk mitigation resources which </w:t>
      </w:r>
      <w:r w:rsidR="0340F46B" w:rsidRPr="5FD7BFC6">
        <w:t>deal</w:t>
      </w:r>
      <w:r w:rsidRPr="5FD7BFC6">
        <w:t xml:space="preserve"> with </w:t>
      </w:r>
      <w:r w:rsidR="7FF2D305" w:rsidRPr="5FD7BFC6">
        <w:t>strong</w:t>
      </w:r>
      <w:r w:rsidRPr="5FD7BFC6">
        <w:t xml:space="preserve"> customer service.</w:t>
      </w:r>
    </w:p>
    <w:p w14:paraId="4B9CB491" w14:textId="4BD7CBED" w:rsidR="3BCED923" w:rsidRDefault="3BCED923" w:rsidP="5FD7BFC6">
      <w:pPr>
        <w:pStyle w:val="ListParagraph"/>
        <w:numPr>
          <w:ilvl w:val="0"/>
          <w:numId w:val="19"/>
        </w:numPr>
      </w:pPr>
      <w:r w:rsidRPr="5FD7BFC6">
        <w:t>Hiscox policies</w:t>
      </w:r>
      <w:r w:rsidR="09EA801D" w:rsidRPr="5FD7BFC6">
        <w:t xml:space="preserve"> cover a wide range of cyber risk which includes data breaches, </w:t>
      </w:r>
      <w:r w:rsidR="1FC53C36" w:rsidRPr="5FD7BFC6">
        <w:t>extortion</w:t>
      </w:r>
      <w:r w:rsidR="09EA801D" w:rsidRPr="5FD7BFC6">
        <w:t>, busin</w:t>
      </w:r>
      <w:r w:rsidR="5DA70ECE" w:rsidRPr="5FD7BFC6">
        <w:t>ess interruptions, legal expenses, and ensuring protection.</w:t>
      </w:r>
    </w:p>
    <w:p w14:paraId="767C0EE4" w14:textId="17D74640" w:rsidR="00256657" w:rsidRPr="00256657" w:rsidRDefault="00256657" w:rsidP="00256657">
      <w:pPr>
        <w:rPr>
          <w:b/>
          <w:bCs/>
        </w:rPr>
      </w:pPr>
      <w:r w:rsidRPr="00256657">
        <w:rPr>
          <w:b/>
          <w:bCs/>
        </w:rPr>
        <w:t>Part 4 – Readiness Assessment Checklist</w:t>
      </w:r>
      <w:r w:rsidR="002F0296">
        <w:rPr>
          <w:b/>
          <w:bCs/>
        </w:rPr>
        <w:t xml:space="preserve"> (Provided in </w:t>
      </w:r>
      <w:hyperlink w:anchor="AppendixB" w:history="1">
        <w:r w:rsidR="002F0296" w:rsidRPr="002F0296">
          <w:rPr>
            <w:rStyle w:val="Hyperlink"/>
            <w:b/>
            <w:bCs/>
          </w:rPr>
          <w:t>Appendix B</w:t>
        </w:r>
      </w:hyperlink>
      <w:r w:rsidR="002F0296">
        <w:rPr>
          <w:b/>
          <w:bCs/>
        </w:rPr>
        <w:t>)</w:t>
      </w:r>
    </w:p>
    <w:p w14:paraId="4ED43A57" w14:textId="1C9E1FCE" w:rsidR="00256657" w:rsidRPr="00256657" w:rsidRDefault="358E224F" w:rsidP="00256657">
      <w:r>
        <w:t>Required Controls for Hiscox Policy Qualifications:</w:t>
      </w:r>
    </w:p>
    <w:p w14:paraId="5FBF35BA" w14:textId="0DEE2806" w:rsidR="00256657" w:rsidRPr="00256657" w:rsidRDefault="358E224F" w:rsidP="5FD7BFC6">
      <w:pPr>
        <w:rPr>
          <w:b/>
          <w:bCs/>
        </w:rPr>
      </w:pPr>
      <w:r w:rsidRPr="5FD7BFC6">
        <w:rPr>
          <w:b/>
          <w:bCs/>
        </w:rPr>
        <w:t>Authentication &amp; Access</w:t>
      </w:r>
    </w:p>
    <w:p w14:paraId="243961E5" w14:textId="3096E044" w:rsidR="00256657" w:rsidRPr="00256657" w:rsidRDefault="358E224F" w:rsidP="5FD7BFC6">
      <w:pPr>
        <w:pStyle w:val="ListParagraph"/>
        <w:numPr>
          <w:ilvl w:val="0"/>
          <w:numId w:val="17"/>
        </w:numPr>
      </w:pPr>
      <w:r>
        <w:t>MFA for all administrative accounts and remote access</w:t>
      </w:r>
    </w:p>
    <w:p w14:paraId="60C1E28F" w14:textId="451499E0" w:rsidR="00256657" w:rsidRPr="00256657" w:rsidRDefault="358E224F" w:rsidP="5FD7BFC6">
      <w:pPr>
        <w:pStyle w:val="ListParagraph"/>
        <w:numPr>
          <w:ilvl w:val="0"/>
          <w:numId w:val="17"/>
        </w:numPr>
      </w:pPr>
      <w:r>
        <w:t>Password policy with complexity requirements</w:t>
      </w:r>
    </w:p>
    <w:p w14:paraId="6330A696" w14:textId="77D4E910" w:rsidR="00256657" w:rsidRPr="00256657" w:rsidRDefault="358E224F" w:rsidP="5FD7BFC6">
      <w:pPr>
        <w:pStyle w:val="ListParagraph"/>
        <w:numPr>
          <w:ilvl w:val="0"/>
          <w:numId w:val="17"/>
        </w:numPr>
      </w:pPr>
      <w:r>
        <w:t>Regular access reviews and privilege management</w:t>
      </w:r>
    </w:p>
    <w:p w14:paraId="215F8B36" w14:textId="01770E24" w:rsidR="00256657" w:rsidRPr="00256657" w:rsidRDefault="358E224F" w:rsidP="5FD7BFC6">
      <w:pPr>
        <w:pStyle w:val="ListParagraph"/>
        <w:numPr>
          <w:ilvl w:val="0"/>
          <w:numId w:val="17"/>
        </w:numPr>
      </w:pPr>
      <w:r>
        <w:t>Account deactivation process for terminated employees</w:t>
      </w:r>
    </w:p>
    <w:p w14:paraId="495D18D7" w14:textId="76FD7E74" w:rsidR="00256657" w:rsidRPr="00256657" w:rsidRDefault="00256657" w:rsidP="5FD7BFC6">
      <w:pPr>
        <w:pStyle w:val="ListParagraph"/>
      </w:pPr>
    </w:p>
    <w:p w14:paraId="3153CDCD" w14:textId="677A93B7" w:rsidR="62E6715F" w:rsidRDefault="62E6715F" w:rsidP="5FD7BFC6">
      <w:pPr>
        <w:rPr>
          <w:b/>
          <w:bCs/>
        </w:rPr>
      </w:pPr>
      <w:r w:rsidRPr="5FD7BFC6">
        <w:rPr>
          <w:b/>
          <w:bCs/>
        </w:rPr>
        <w:t>Data Security</w:t>
      </w:r>
    </w:p>
    <w:p w14:paraId="783B3FBC" w14:textId="42DF3074" w:rsidR="62E6715F" w:rsidRDefault="62E6715F" w:rsidP="5FD7BFC6">
      <w:pPr>
        <w:pStyle w:val="ListParagraph"/>
      </w:pPr>
      <w:r>
        <w:t xml:space="preserve"> </w:t>
      </w:r>
    </w:p>
    <w:p w14:paraId="23183409" w14:textId="0FBA54AF" w:rsidR="62E6715F" w:rsidRDefault="62E6715F" w:rsidP="5FD7BFC6">
      <w:pPr>
        <w:pStyle w:val="ListParagraph"/>
        <w:numPr>
          <w:ilvl w:val="0"/>
          <w:numId w:val="15"/>
        </w:numPr>
      </w:pPr>
      <w:r>
        <w:t>Encryption for sensitive data (at rest and in transit)</w:t>
      </w:r>
    </w:p>
    <w:p w14:paraId="7CF0480B" w14:textId="2A722D6A" w:rsidR="62E6715F" w:rsidRDefault="62E6715F" w:rsidP="5FD7BFC6">
      <w:pPr>
        <w:pStyle w:val="ListParagraph"/>
        <w:numPr>
          <w:ilvl w:val="0"/>
          <w:numId w:val="15"/>
        </w:numPr>
      </w:pPr>
      <w:r>
        <w:t>Regular vulnerability scanning (at least quarterly)</w:t>
      </w:r>
    </w:p>
    <w:p w14:paraId="7363B6D0" w14:textId="2F0FE6AD" w:rsidR="62E6715F" w:rsidRDefault="62E6715F" w:rsidP="5FD7BFC6">
      <w:pPr>
        <w:pStyle w:val="ListParagraph"/>
        <w:numPr>
          <w:ilvl w:val="0"/>
          <w:numId w:val="15"/>
        </w:numPr>
      </w:pPr>
      <w:r>
        <w:t>Timely patching process (critical patches within 30 days)</w:t>
      </w:r>
    </w:p>
    <w:p w14:paraId="1276C442" w14:textId="39854A05" w:rsidR="62E6715F" w:rsidRDefault="62E6715F" w:rsidP="5FD7BFC6">
      <w:pPr>
        <w:pStyle w:val="ListParagraph"/>
        <w:numPr>
          <w:ilvl w:val="0"/>
          <w:numId w:val="15"/>
        </w:numPr>
      </w:pPr>
      <w:r>
        <w:t>Annual penetration testing</w:t>
      </w:r>
    </w:p>
    <w:p w14:paraId="569FCAD4" w14:textId="513915D9" w:rsidR="5FD7BFC6" w:rsidRDefault="5FD7BFC6" w:rsidP="5FD7BFC6"/>
    <w:p w14:paraId="0E5DE7EE" w14:textId="299602ED" w:rsidR="3DCC6D6D" w:rsidRDefault="3DCC6D6D" w:rsidP="5FD7BFC6">
      <w:pPr>
        <w:pStyle w:val="ListParagraph"/>
        <w:rPr>
          <w:b/>
          <w:bCs/>
        </w:rPr>
      </w:pPr>
      <w:r w:rsidRPr="5FD7BFC6">
        <w:rPr>
          <w:b/>
          <w:bCs/>
        </w:rPr>
        <w:t>Backup Systems</w:t>
      </w:r>
    </w:p>
    <w:p w14:paraId="7C0C6995" w14:textId="47420FD1" w:rsidR="3DCC6D6D" w:rsidRDefault="3DCC6D6D" w:rsidP="5FD7BFC6">
      <w:r w:rsidRPr="5FD7BFC6">
        <w:t xml:space="preserve"> </w:t>
      </w:r>
    </w:p>
    <w:p w14:paraId="33C43D7E" w14:textId="6FE76282" w:rsidR="3DCC6D6D" w:rsidRDefault="3DCC6D6D" w:rsidP="5FD7BFC6">
      <w:pPr>
        <w:pStyle w:val="ListParagraph"/>
        <w:numPr>
          <w:ilvl w:val="0"/>
          <w:numId w:val="14"/>
        </w:numPr>
      </w:pPr>
      <w:r w:rsidRPr="5FD7BFC6">
        <w:t>Daily backups of critical data (not weekly)</w:t>
      </w:r>
    </w:p>
    <w:p w14:paraId="30343793" w14:textId="7EE4664E" w:rsidR="3DCC6D6D" w:rsidRDefault="3DCC6D6D" w:rsidP="5FD7BFC6">
      <w:pPr>
        <w:pStyle w:val="ListParagraph"/>
        <w:numPr>
          <w:ilvl w:val="0"/>
          <w:numId w:val="14"/>
        </w:numPr>
      </w:pPr>
      <w:r w:rsidRPr="5FD7BFC6">
        <w:t>Off-site or cloud backup storage</w:t>
      </w:r>
    </w:p>
    <w:p w14:paraId="5E0C4E5E" w14:textId="47EFEB78" w:rsidR="3DCC6D6D" w:rsidRDefault="3DCC6D6D" w:rsidP="5FD7BFC6">
      <w:pPr>
        <w:pStyle w:val="ListParagraph"/>
        <w:numPr>
          <w:ilvl w:val="0"/>
          <w:numId w:val="14"/>
        </w:numPr>
      </w:pPr>
      <w:r w:rsidRPr="5FD7BFC6">
        <w:t>Tested backup restoration procedures</w:t>
      </w:r>
    </w:p>
    <w:p w14:paraId="25AD9496" w14:textId="7B4FD819" w:rsidR="3DCC6D6D" w:rsidRDefault="3DCC6D6D" w:rsidP="5FD7BFC6">
      <w:pPr>
        <w:pStyle w:val="ListParagraph"/>
        <w:numPr>
          <w:ilvl w:val="0"/>
          <w:numId w:val="14"/>
        </w:numPr>
      </w:pPr>
      <w:r w:rsidRPr="5FD7BFC6">
        <w:t>Documented recovery processes</w:t>
      </w:r>
    </w:p>
    <w:p w14:paraId="0B985257" w14:textId="4F7B4E08" w:rsidR="3DCC6D6D" w:rsidRDefault="3DCC6D6D" w:rsidP="5FD7BFC6">
      <w:r w:rsidRPr="5FD7BFC6">
        <w:t xml:space="preserve"> </w:t>
      </w:r>
    </w:p>
    <w:p w14:paraId="4D2A4CA6" w14:textId="3E561310" w:rsidR="3DCC6D6D" w:rsidRDefault="3DCC6D6D" w:rsidP="5FD7BFC6">
      <w:pPr>
        <w:rPr>
          <w:b/>
          <w:bCs/>
        </w:rPr>
      </w:pPr>
      <w:r w:rsidRPr="5FD7BFC6">
        <w:rPr>
          <w:b/>
          <w:bCs/>
        </w:rPr>
        <w:t>Network Protection</w:t>
      </w:r>
    </w:p>
    <w:p w14:paraId="0F3E90BB" w14:textId="750B49D7" w:rsidR="3DCC6D6D" w:rsidRDefault="3DCC6D6D" w:rsidP="5FD7BFC6">
      <w:r w:rsidRPr="5FD7BFC6">
        <w:t xml:space="preserve"> </w:t>
      </w:r>
    </w:p>
    <w:p w14:paraId="224F1FB2" w14:textId="66C91246" w:rsidR="3DCC6D6D" w:rsidRDefault="3DCC6D6D" w:rsidP="5FD7BFC6">
      <w:pPr>
        <w:pStyle w:val="ListParagraph"/>
        <w:numPr>
          <w:ilvl w:val="0"/>
          <w:numId w:val="13"/>
        </w:numPr>
      </w:pPr>
      <w:r w:rsidRPr="5FD7BFC6">
        <w:t>Properly configured firewalls with regular reviews</w:t>
      </w:r>
    </w:p>
    <w:p w14:paraId="2B65DB03" w14:textId="63D712A5" w:rsidR="3DCC6D6D" w:rsidRDefault="3DCC6D6D" w:rsidP="5FD7BFC6">
      <w:pPr>
        <w:pStyle w:val="ListParagraph"/>
        <w:numPr>
          <w:ilvl w:val="0"/>
          <w:numId w:val="13"/>
        </w:numPr>
      </w:pPr>
      <w:r w:rsidRPr="5FD7BFC6">
        <w:t>Network segmentation for sensitive systems</w:t>
      </w:r>
    </w:p>
    <w:p w14:paraId="27C1A339" w14:textId="1A3E1BE2" w:rsidR="3DCC6D6D" w:rsidRDefault="3DCC6D6D" w:rsidP="5FD7BFC6">
      <w:pPr>
        <w:pStyle w:val="ListParagraph"/>
        <w:numPr>
          <w:ilvl w:val="0"/>
          <w:numId w:val="13"/>
        </w:numPr>
      </w:pPr>
      <w:r w:rsidRPr="5FD7BFC6">
        <w:t>Intrusion detection/prevention systems</w:t>
      </w:r>
    </w:p>
    <w:p w14:paraId="71312F59" w14:textId="5DC158FD" w:rsidR="3DCC6D6D" w:rsidRDefault="3DCC6D6D" w:rsidP="5FD7BFC6">
      <w:pPr>
        <w:pStyle w:val="ListParagraph"/>
        <w:numPr>
          <w:ilvl w:val="0"/>
          <w:numId w:val="13"/>
        </w:numPr>
      </w:pPr>
      <w:r w:rsidRPr="5FD7BFC6">
        <w:lastRenderedPageBreak/>
        <w:t>Secure remote access solutions</w:t>
      </w:r>
    </w:p>
    <w:p w14:paraId="44B27C3E" w14:textId="600543E1" w:rsidR="3DCC6D6D" w:rsidRDefault="3DCC6D6D" w:rsidP="5FD7BFC6">
      <w:r w:rsidRPr="5FD7BFC6">
        <w:t xml:space="preserve"> </w:t>
      </w:r>
    </w:p>
    <w:p w14:paraId="41D038A0" w14:textId="45A83648" w:rsidR="3DCC6D6D" w:rsidRDefault="3DCC6D6D" w:rsidP="5FD7BFC6">
      <w:r w:rsidRPr="5FD7BFC6">
        <w:rPr>
          <w:b/>
          <w:bCs/>
        </w:rPr>
        <w:t>Incident Response</w:t>
      </w:r>
    </w:p>
    <w:p w14:paraId="1BD11DAE" w14:textId="31BB791A" w:rsidR="3DCC6D6D" w:rsidRDefault="3DCC6D6D" w:rsidP="5FD7BFC6">
      <w:r w:rsidRPr="5FD7BFC6">
        <w:t xml:space="preserve"> </w:t>
      </w:r>
    </w:p>
    <w:p w14:paraId="55BB90E9" w14:textId="334AB94B" w:rsidR="3DCC6D6D" w:rsidRDefault="3DCC6D6D" w:rsidP="5FD7BFC6">
      <w:pPr>
        <w:pStyle w:val="ListParagraph"/>
        <w:numPr>
          <w:ilvl w:val="0"/>
          <w:numId w:val="11"/>
        </w:numPr>
      </w:pPr>
      <w:r w:rsidRPr="5FD7BFC6">
        <w:t>Formal cyber incident response plan</w:t>
      </w:r>
    </w:p>
    <w:p w14:paraId="5242D19A" w14:textId="1B23C0F0" w:rsidR="3DCC6D6D" w:rsidRDefault="3DCC6D6D" w:rsidP="5FD7BFC6">
      <w:pPr>
        <w:pStyle w:val="ListParagraph"/>
        <w:numPr>
          <w:ilvl w:val="0"/>
          <w:numId w:val="11"/>
        </w:numPr>
      </w:pPr>
      <w:r w:rsidRPr="5FD7BFC6">
        <w:t>Defined response team with clear roles</w:t>
      </w:r>
    </w:p>
    <w:p w14:paraId="546F9061" w14:textId="37B06192" w:rsidR="3DCC6D6D" w:rsidRDefault="3DCC6D6D" w:rsidP="5FD7BFC6">
      <w:pPr>
        <w:pStyle w:val="ListParagraph"/>
        <w:numPr>
          <w:ilvl w:val="0"/>
          <w:numId w:val="11"/>
        </w:numPr>
      </w:pPr>
      <w:r w:rsidRPr="5FD7BFC6">
        <w:t>Regular tabletop exercises</w:t>
      </w:r>
    </w:p>
    <w:p w14:paraId="3FC60FB2" w14:textId="449A5C7D" w:rsidR="3DCC6D6D" w:rsidRDefault="3DCC6D6D" w:rsidP="5FD7BFC6">
      <w:pPr>
        <w:pStyle w:val="ListParagraph"/>
        <w:numPr>
          <w:ilvl w:val="0"/>
          <w:numId w:val="11"/>
        </w:numPr>
      </w:pPr>
      <w:r w:rsidRPr="5FD7BFC6">
        <w:t>Documentation of notification procedures</w:t>
      </w:r>
    </w:p>
    <w:p w14:paraId="590D545E" w14:textId="331F2FD8" w:rsidR="3DCC6D6D" w:rsidRDefault="3DCC6D6D" w:rsidP="5FD7BFC6">
      <w:r w:rsidRPr="5FD7BFC6">
        <w:t xml:space="preserve"> </w:t>
      </w:r>
    </w:p>
    <w:p w14:paraId="5D0D285A" w14:textId="4B9D6544" w:rsidR="3DCC6D6D" w:rsidRDefault="3DCC6D6D" w:rsidP="5FD7BFC6">
      <w:pPr>
        <w:rPr>
          <w:b/>
          <w:bCs/>
        </w:rPr>
      </w:pPr>
      <w:r w:rsidRPr="5FD7BFC6">
        <w:rPr>
          <w:b/>
          <w:bCs/>
        </w:rPr>
        <w:t>Employee Training</w:t>
      </w:r>
    </w:p>
    <w:p w14:paraId="5E4ADB9E" w14:textId="41F64B9A" w:rsidR="3DCC6D6D" w:rsidRDefault="3DCC6D6D" w:rsidP="5FD7BFC6">
      <w:r w:rsidRPr="5FD7BFC6">
        <w:t xml:space="preserve"> </w:t>
      </w:r>
    </w:p>
    <w:p w14:paraId="4191867D" w14:textId="2F87C649" w:rsidR="3DCC6D6D" w:rsidRDefault="3DCC6D6D" w:rsidP="5FD7BFC6">
      <w:pPr>
        <w:pStyle w:val="ListParagraph"/>
        <w:numPr>
          <w:ilvl w:val="0"/>
          <w:numId w:val="10"/>
        </w:numPr>
      </w:pPr>
      <w:r w:rsidRPr="5FD7BFC6">
        <w:t>Security awareness training program</w:t>
      </w:r>
    </w:p>
    <w:p w14:paraId="5ADD7509" w14:textId="4954F144" w:rsidR="3DCC6D6D" w:rsidRDefault="3DCC6D6D" w:rsidP="5FD7BFC6">
      <w:pPr>
        <w:pStyle w:val="ListParagraph"/>
        <w:numPr>
          <w:ilvl w:val="0"/>
          <w:numId w:val="10"/>
        </w:numPr>
      </w:pPr>
      <w:r w:rsidRPr="5FD7BFC6">
        <w:t>Regular phishing simulations</w:t>
      </w:r>
    </w:p>
    <w:p w14:paraId="6188F476" w14:textId="4D87FEDA" w:rsidR="3DCC6D6D" w:rsidRDefault="3DCC6D6D" w:rsidP="5FD7BFC6">
      <w:pPr>
        <w:pStyle w:val="ListParagraph"/>
        <w:numPr>
          <w:ilvl w:val="0"/>
          <w:numId w:val="10"/>
        </w:numPr>
      </w:pPr>
      <w:r w:rsidRPr="5FD7BFC6">
        <w:t>Security procedures in employee handbook</w:t>
      </w:r>
    </w:p>
    <w:p w14:paraId="274C95C4" w14:textId="50958D6C" w:rsidR="5FD7BFC6" w:rsidRDefault="5FD7BFC6" w:rsidP="5FD7BFC6">
      <w:pPr>
        <w:pStyle w:val="ListParagraph"/>
      </w:pPr>
    </w:p>
    <w:p w14:paraId="5F242DD7" w14:textId="6FF99911" w:rsidR="14F94E4D" w:rsidRDefault="14F94E4D" w:rsidP="5FD7BFC6">
      <w:pPr>
        <w:rPr>
          <w:b/>
          <w:bCs/>
        </w:rPr>
      </w:pPr>
      <w:r w:rsidRPr="5FD7BFC6">
        <w:rPr>
          <w:b/>
          <w:bCs/>
        </w:rPr>
        <w:t>Current Gaps at 404 Book Not Found:</w:t>
      </w:r>
    </w:p>
    <w:p w14:paraId="29066A43" w14:textId="00906CBF" w:rsidR="14F94E4D" w:rsidRDefault="14F94E4D" w:rsidP="5FD7BFC6">
      <w:r w:rsidRPr="5FD7BFC6">
        <w:t xml:space="preserve"> </w:t>
      </w:r>
    </w:p>
    <w:p w14:paraId="1EC72F85" w14:textId="6D72693B" w:rsidR="14F94E4D" w:rsidRDefault="14F94E4D" w:rsidP="5FD7BFC6">
      <w:r w:rsidRPr="5FD7BFC6">
        <w:t>Backup frequency needs to be increased from weekly to daily</w:t>
      </w:r>
    </w:p>
    <w:p w14:paraId="4E05E082" w14:textId="208582BF" w:rsidR="14F94E4D" w:rsidRDefault="14F94E4D" w:rsidP="5FD7BFC6">
      <w:r w:rsidRPr="5FD7BFC6">
        <w:t>Need to implement off-site backup storage (currently only on-site)</w:t>
      </w:r>
    </w:p>
    <w:p w14:paraId="19939CFC" w14:textId="65726091" w:rsidR="14F94E4D" w:rsidRDefault="14F94E4D" w:rsidP="5FD7BFC6">
      <w:r w:rsidRPr="5FD7BFC6">
        <w:t>Missing formal cyber incident response plan (only have natural disaster plans)</w:t>
      </w:r>
    </w:p>
    <w:p w14:paraId="149EE869" w14:textId="04CBACBE" w:rsidR="14F94E4D" w:rsidRDefault="14F94E4D" w:rsidP="5FD7BFC6">
      <w:r w:rsidRPr="5FD7BFC6">
        <w:t>No documented security awareness training program</w:t>
      </w:r>
    </w:p>
    <w:p w14:paraId="6DBC1088" w14:textId="2B2FE714" w:rsidR="14F94E4D" w:rsidRDefault="14F94E4D" w:rsidP="5FD7BFC6">
      <w:r w:rsidRPr="5FD7BFC6">
        <w:t>Need to confirm MFA implementation on all critical systems</w:t>
      </w:r>
    </w:p>
    <w:p w14:paraId="591FA1E9" w14:textId="00564380" w:rsidR="14F94E4D" w:rsidRDefault="14F94E4D" w:rsidP="5FD7BFC6">
      <w:r w:rsidRPr="5FD7BFC6">
        <w:t>Need to document encryption practices for sensitive data</w:t>
      </w:r>
    </w:p>
    <w:p w14:paraId="74BD28AA" w14:textId="53C22CC2" w:rsidR="14F94E4D" w:rsidRDefault="14F94E4D" w:rsidP="5FD7BFC6">
      <w:r w:rsidRPr="5FD7BFC6">
        <w:t>Backup restoration testing procedures not in place</w:t>
      </w:r>
    </w:p>
    <w:p w14:paraId="75398802" w14:textId="0F6F6085" w:rsidR="5FD7BFC6" w:rsidRDefault="5FD7BFC6" w:rsidP="5FD7BFC6"/>
    <w:p w14:paraId="138ED244" w14:textId="77777777" w:rsidR="00256657" w:rsidRPr="00256657" w:rsidRDefault="00256657" w:rsidP="00256657">
      <w:pPr>
        <w:rPr>
          <w:b/>
          <w:bCs/>
        </w:rPr>
      </w:pPr>
      <w:r w:rsidRPr="00256657">
        <w:rPr>
          <w:b/>
          <w:bCs/>
        </w:rPr>
        <w:t>Part 5 – Post-Incident Policy Utilization Plan</w:t>
      </w:r>
    </w:p>
    <w:p w14:paraId="076A59C1" w14:textId="388784A5" w:rsidR="005016B2" w:rsidRPr="000C3B0E" w:rsidRDefault="00D54FB0" w:rsidP="00D54FB0">
      <w:pPr>
        <w:rPr>
          <w:i/>
          <w:sz w:val="25"/>
          <w:szCs w:val="25"/>
        </w:rPr>
      </w:pPr>
      <w:r w:rsidRPr="000C3B0E">
        <w:rPr>
          <w:i/>
          <w:sz w:val="25"/>
          <w:szCs w:val="25"/>
        </w:rPr>
        <w:t>Infrastructure to be put in place before an incident:</w:t>
      </w:r>
    </w:p>
    <w:p w14:paraId="75C5DD9A" w14:textId="49B8E144" w:rsidR="00D54FB0" w:rsidRDefault="00AE610A" w:rsidP="00D54FB0">
      <w:pPr>
        <w:pStyle w:val="ListParagraph"/>
        <w:numPr>
          <w:ilvl w:val="0"/>
          <w:numId w:val="8"/>
        </w:numPr>
      </w:pPr>
      <w:r>
        <w:t xml:space="preserve">Breach Response Team </w:t>
      </w:r>
      <w:r w:rsidR="001F5CB4">
        <w:t>(Documentation)</w:t>
      </w:r>
    </w:p>
    <w:p w14:paraId="6531BA4A" w14:textId="3B396496" w:rsidR="00A511E3" w:rsidRDefault="00A511E3" w:rsidP="00A511E3">
      <w:pPr>
        <w:pStyle w:val="ListParagraph"/>
        <w:numPr>
          <w:ilvl w:val="1"/>
          <w:numId w:val="8"/>
        </w:numPr>
      </w:pPr>
      <w:r>
        <w:lastRenderedPageBreak/>
        <w:t>Responsible for securing systems</w:t>
      </w:r>
      <w:r w:rsidR="00C31D4D">
        <w:t xml:space="preserve"> related to the breach</w:t>
      </w:r>
      <w:r w:rsidR="0066150F">
        <w:t>.</w:t>
      </w:r>
    </w:p>
    <w:p w14:paraId="2E4AED92" w14:textId="28CEDB82" w:rsidR="0066150F" w:rsidRDefault="0086082E" w:rsidP="00A511E3">
      <w:pPr>
        <w:pStyle w:val="ListParagraph"/>
        <w:numPr>
          <w:ilvl w:val="1"/>
          <w:numId w:val="8"/>
        </w:numPr>
      </w:pPr>
      <w:r>
        <w:t xml:space="preserve">Contingency measures to prevent </w:t>
      </w:r>
      <w:r w:rsidR="00A121DC">
        <w:t>further access</w:t>
      </w:r>
      <w:r w:rsidR="0099608E">
        <w:t xml:space="preserve"> to affected systems.</w:t>
      </w:r>
    </w:p>
    <w:p w14:paraId="64D3A7E7" w14:textId="75A1AE04" w:rsidR="0099608E" w:rsidRDefault="0099608E" w:rsidP="00A511E3">
      <w:pPr>
        <w:pStyle w:val="ListParagraph"/>
        <w:numPr>
          <w:ilvl w:val="1"/>
          <w:numId w:val="8"/>
        </w:numPr>
      </w:pPr>
      <w:r>
        <w:t xml:space="preserve">Dedicated roles for each member to </w:t>
      </w:r>
      <w:r w:rsidR="00B33563">
        <w:t>recover from an incident quickly.</w:t>
      </w:r>
    </w:p>
    <w:p w14:paraId="7B76FCEA" w14:textId="1BFA930F" w:rsidR="00B33563" w:rsidRDefault="006630DE" w:rsidP="00B33563">
      <w:pPr>
        <w:pStyle w:val="ListParagraph"/>
        <w:numPr>
          <w:ilvl w:val="2"/>
          <w:numId w:val="8"/>
        </w:numPr>
      </w:pPr>
      <w:r>
        <w:t xml:space="preserve">Data Forensics Team: </w:t>
      </w:r>
      <w:r w:rsidR="00DB3FA3">
        <w:t>To determine the source and scope of a breach</w:t>
      </w:r>
      <w:r w:rsidR="00A12688">
        <w:t>. Collect and analyze evidence</w:t>
      </w:r>
      <w:r w:rsidR="00152D60">
        <w:t xml:space="preserve"> along with other remediation steps.</w:t>
      </w:r>
    </w:p>
    <w:p w14:paraId="4E9A3F0F" w14:textId="1471B354" w:rsidR="00152D60" w:rsidRDefault="009E7513" w:rsidP="00B33563">
      <w:pPr>
        <w:pStyle w:val="ListParagraph"/>
        <w:numPr>
          <w:ilvl w:val="2"/>
          <w:numId w:val="8"/>
        </w:numPr>
      </w:pPr>
      <w:r>
        <w:t>Legal Team</w:t>
      </w:r>
      <w:r w:rsidR="00CC3E08">
        <w:t xml:space="preserve">: </w:t>
      </w:r>
      <w:r w:rsidR="00021E24">
        <w:t xml:space="preserve">To educate the rest of the department on </w:t>
      </w:r>
      <w:r w:rsidR="00B16B9D">
        <w:t xml:space="preserve">laws that may be </w:t>
      </w:r>
      <w:r w:rsidR="00A6549D">
        <w:t xml:space="preserve">implicated by a breach. </w:t>
      </w:r>
      <w:r w:rsidR="00345F13">
        <w:t xml:space="preserve">Also to contact </w:t>
      </w:r>
      <w:r w:rsidR="00C73C02">
        <w:t xml:space="preserve">stakeholders and customers </w:t>
      </w:r>
      <w:r w:rsidR="0009349C">
        <w:t>about breach notifications and remediation efforts.</w:t>
      </w:r>
    </w:p>
    <w:p w14:paraId="3E51C135" w14:textId="0351622A" w:rsidR="0009349C" w:rsidRDefault="00BF5DB1" w:rsidP="0009349C">
      <w:pPr>
        <w:pStyle w:val="ListParagraph"/>
        <w:numPr>
          <w:ilvl w:val="0"/>
          <w:numId w:val="8"/>
        </w:numPr>
      </w:pPr>
      <w:r>
        <w:t xml:space="preserve">Proper </w:t>
      </w:r>
      <w:r w:rsidR="00917924">
        <w:t>Threat Notification</w:t>
      </w:r>
    </w:p>
    <w:p w14:paraId="4C400BA7" w14:textId="1937D805" w:rsidR="00A92695" w:rsidRDefault="002621FB" w:rsidP="007F5E68">
      <w:pPr>
        <w:pStyle w:val="ListParagraph"/>
        <w:numPr>
          <w:ilvl w:val="1"/>
          <w:numId w:val="8"/>
        </w:numPr>
      </w:pPr>
      <w:r>
        <w:t>Configured flags for SIEM</w:t>
      </w:r>
      <w:r w:rsidR="0014204A">
        <w:t xml:space="preserve"> and IDS/IPS</w:t>
      </w:r>
    </w:p>
    <w:p w14:paraId="2033252F" w14:textId="2C355B0A" w:rsidR="00910A88" w:rsidRDefault="00C82F28" w:rsidP="002621FB">
      <w:pPr>
        <w:pStyle w:val="ListParagraph"/>
        <w:numPr>
          <w:ilvl w:val="1"/>
          <w:numId w:val="8"/>
        </w:numPr>
      </w:pPr>
      <w:r>
        <w:t xml:space="preserve">At least one employee on standby </w:t>
      </w:r>
      <w:r w:rsidR="008130BC">
        <w:t>waiting for a threat notification as part of day-to-day working</w:t>
      </w:r>
    </w:p>
    <w:p w14:paraId="0DE40F8C" w14:textId="6366AB31" w:rsidR="008130BC" w:rsidRPr="000C3B0E" w:rsidRDefault="009904E2" w:rsidP="008130BC">
      <w:pPr>
        <w:rPr>
          <w:i/>
          <w:sz w:val="25"/>
          <w:szCs w:val="25"/>
        </w:rPr>
      </w:pPr>
      <w:r w:rsidRPr="000C3B0E">
        <w:rPr>
          <w:i/>
          <w:sz w:val="25"/>
          <w:szCs w:val="25"/>
        </w:rPr>
        <w:t xml:space="preserve">Filing a Claim </w:t>
      </w:r>
      <w:r w:rsidR="00E75953" w:rsidRPr="000C3B0E">
        <w:rPr>
          <w:i/>
          <w:sz w:val="25"/>
          <w:szCs w:val="25"/>
        </w:rPr>
        <w:t>Post-Incident</w:t>
      </w:r>
      <w:r w:rsidR="000C3B0E">
        <w:rPr>
          <w:i/>
          <w:iCs/>
          <w:sz w:val="25"/>
          <w:szCs w:val="25"/>
        </w:rPr>
        <w:t>:</w:t>
      </w:r>
    </w:p>
    <w:p w14:paraId="06092007" w14:textId="70AC7947" w:rsidR="000A7C12" w:rsidRDefault="000C3B0E" w:rsidP="00D6284D">
      <w:pPr>
        <w:pStyle w:val="ListParagraph"/>
        <w:numPr>
          <w:ilvl w:val="0"/>
          <w:numId w:val="22"/>
        </w:numPr>
      </w:pPr>
      <w:r>
        <w:t>Contain and Assess the Breach</w:t>
      </w:r>
    </w:p>
    <w:p w14:paraId="505DD5FB" w14:textId="34E98A1E" w:rsidR="00DE3B76" w:rsidRDefault="00FF1B43" w:rsidP="00DE3B76">
      <w:pPr>
        <w:pStyle w:val="ListParagraph"/>
        <w:numPr>
          <w:ilvl w:val="1"/>
          <w:numId w:val="22"/>
        </w:numPr>
      </w:pPr>
      <w:r>
        <w:t xml:space="preserve">Take all affected devices offline </w:t>
      </w:r>
      <w:r w:rsidR="003B7F14">
        <w:t>i</w:t>
      </w:r>
      <w:r w:rsidR="00CC71AD">
        <w:t>mmediately, but don’t turn off the devices</w:t>
      </w:r>
      <w:r w:rsidR="0011363C">
        <w:t xml:space="preserve"> for the </w:t>
      </w:r>
      <w:r w:rsidR="008C34AA">
        <w:t>forensics team</w:t>
      </w:r>
    </w:p>
    <w:p w14:paraId="6A4273CF" w14:textId="28F7901D" w:rsidR="00192F7D" w:rsidRDefault="00192F7D" w:rsidP="00DE3B76">
      <w:pPr>
        <w:pStyle w:val="ListParagraph"/>
        <w:numPr>
          <w:ilvl w:val="1"/>
          <w:numId w:val="22"/>
        </w:numPr>
      </w:pPr>
      <w:r>
        <w:t xml:space="preserve">Change any </w:t>
      </w:r>
      <w:r w:rsidR="00B07040">
        <w:t xml:space="preserve">credentials or passwords </w:t>
      </w:r>
      <w:r w:rsidR="00CE5CAF">
        <w:t>for systems affected to re</w:t>
      </w:r>
      <w:r w:rsidR="00A77BB6">
        <w:t>move initial vulnerabilities.</w:t>
      </w:r>
    </w:p>
    <w:p w14:paraId="461F2F0E" w14:textId="4171F710" w:rsidR="0057450D" w:rsidRDefault="0057450D" w:rsidP="00DE3B76">
      <w:pPr>
        <w:pStyle w:val="ListParagraph"/>
        <w:numPr>
          <w:ilvl w:val="1"/>
          <w:numId w:val="22"/>
        </w:numPr>
      </w:pPr>
      <w:r>
        <w:t>Begin documentation of the breach.</w:t>
      </w:r>
    </w:p>
    <w:p w14:paraId="7ECC0DC6" w14:textId="17E94349" w:rsidR="0057450D" w:rsidRDefault="00AC1391" w:rsidP="0057450D">
      <w:pPr>
        <w:pStyle w:val="ListParagraph"/>
        <w:numPr>
          <w:ilvl w:val="0"/>
          <w:numId w:val="22"/>
        </w:numPr>
      </w:pPr>
      <w:r>
        <w:t xml:space="preserve">Review </w:t>
      </w:r>
      <w:r w:rsidR="00D56850">
        <w:t>Cyber Insurance Policy</w:t>
      </w:r>
    </w:p>
    <w:p w14:paraId="3E1C1CAB" w14:textId="76BB0717" w:rsidR="005D2F8E" w:rsidRDefault="00F853AE" w:rsidP="00D42A52">
      <w:pPr>
        <w:pStyle w:val="ListParagraph"/>
        <w:numPr>
          <w:ilvl w:val="1"/>
          <w:numId w:val="22"/>
        </w:numPr>
      </w:pPr>
      <w:r>
        <w:t xml:space="preserve">Read over </w:t>
      </w:r>
      <w:r w:rsidR="00993525">
        <w:t>current policy coverage</w:t>
      </w:r>
      <w:r w:rsidR="00C37976">
        <w:t xml:space="preserve"> including terms, conditions, and </w:t>
      </w:r>
      <w:r w:rsidR="002B6038">
        <w:t>coverage limits.</w:t>
      </w:r>
    </w:p>
    <w:p w14:paraId="665330F9" w14:textId="5215D861" w:rsidR="00D42A52" w:rsidRDefault="00D42A52" w:rsidP="00D42A52">
      <w:pPr>
        <w:pStyle w:val="ListParagraph"/>
        <w:numPr>
          <w:ilvl w:val="0"/>
          <w:numId w:val="22"/>
        </w:numPr>
      </w:pPr>
      <w:r>
        <w:t xml:space="preserve">Notify </w:t>
      </w:r>
      <w:r w:rsidR="00196BFE">
        <w:t>the Insurance Compan</w:t>
      </w:r>
      <w:r w:rsidR="001D62AE">
        <w:t>ies As Soon as Possible</w:t>
      </w:r>
    </w:p>
    <w:p w14:paraId="4397DA4E" w14:textId="645CE603" w:rsidR="001D62AE" w:rsidRDefault="00A951B0" w:rsidP="001D62AE">
      <w:pPr>
        <w:pStyle w:val="ListParagraph"/>
        <w:numPr>
          <w:ilvl w:val="1"/>
          <w:numId w:val="22"/>
        </w:numPr>
      </w:pPr>
      <w:r>
        <w:t>Typically</w:t>
      </w:r>
      <w:r w:rsidR="007E0219">
        <w:t>, all relevant parties should be contacted within 24-48 hours of the breach occurring</w:t>
      </w:r>
      <w:r w:rsidR="000D55A9">
        <w:t>.</w:t>
      </w:r>
    </w:p>
    <w:p w14:paraId="65F483A8" w14:textId="1048AFE7" w:rsidR="000D55A9" w:rsidRDefault="000D55A9" w:rsidP="001D62AE">
      <w:pPr>
        <w:pStyle w:val="ListParagraph"/>
        <w:numPr>
          <w:ilvl w:val="1"/>
          <w:numId w:val="22"/>
        </w:numPr>
      </w:pPr>
      <w:r>
        <w:t xml:space="preserve">Proper documentation should be </w:t>
      </w:r>
      <w:r w:rsidR="006057D6">
        <w:t xml:space="preserve">provided when </w:t>
      </w:r>
      <w:r w:rsidR="005562AA">
        <w:t>filing</w:t>
      </w:r>
      <w:r w:rsidR="00481A99">
        <w:t>.</w:t>
      </w:r>
    </w:p>
    <w:p w14:paraId="073A49FA" w14:textId="5D1BF213" w:rsidR="00481A99" w:rsidRDefault="00481A99" w:rsidP="001D62AE">
      <w:pPr>
        <w:pStyle w:val="ListParagraph"/>
        <w:numPr>
          <w:ilvl w:val="1"/>
          <w:numId w:val="22"/>
        </w:numPr>
      </w:pPr>
      <w:r>
        <w:t xml:space="preserve">The size of the </w:t>
      </w:r>
      <w:r w:rsidR="00A85DA6">
        <w:t xml:space="preserve">initial breach is irrelevant </w:t>
      </w:r>
      <w:r w:rsidR="005978EA">
        <w:t>incase of complications further in the future.</w:t>
      </w:r>
    </w:p>
    <w:p w14:paraId="521EAFBF" w14:textId="71B35254" w:rsidR="00256657" w:rsidRPr="00256657" w:rsidRDefault="00256657" w:rsidP="00256657">
      <w:pPr>
        <w:numPr>
          <w:ilvl w:val="0"/>
          <w:numId w:val="5"/>
        </w:numPr>
      </w:pPr>
      <w:r w:rsidRPr="00256657">
        <w:t>Describe the step-by-step process the company would follow to file a claim after a breach.</w:t>
      </w:r>
    </w:p>
    <w:p w14:paraId="7E4903D5" w14:textId="77777777" w:rsidR="00256657" w:rsidRPr="00256657" w:rsidRDefault="00256657" w:rsidP="00256657">
      <w:pPr>
        <w:numPr>
          <w:ilvl w:val="0"/>
          <w:numId w:val="5"/>
        </w:numPr>
      </w:pPr>
      <w:r w:rsidRPr="00256657">
        <w:t>Explain how the policy you selected will help the company recover and what limitations they may encounter.</w:t>
      </w:r>
    </w:p>
    <w:p w14:paraId="5224ED3A" w14:textId="77777777" w:rsidR="00256657" w:rsidRPr="00256657" w:rsidRDefault="00836636" w:rsidP="00256657">
      <w:r>
        <w:rPr>
          <w:noProof/>
        </w:rPr>
      </w:r>
      <w:r w:rsidR="00836636">
        <w:rPr>
          <w:noProof/>
        </w:rPr>
        <w:pict w14:anchorId="2060781C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6DADA4CE" w14:textId="12CEF210" w:rsidR="00256657" w:rsidRPr="00256657" w:rsidRDefault="00256657" w:rsidP="00256657">
      <w:pPr>
        <w:rPr>
          <w:b/>
          <w:bCs/>
        </w:rPr>
      </w:pPr>
      <w:bookmarkStart w:id="0" w:name="AppendixA"/>
      <w:r w:rsidRPr="00256657">
        <w:rPr>
          <w:b/>
          <w:bCs/>
        </w:rPr>
        <w:t xml:space="preserve">Appendix A </w:t>
      </w:r>
      <w:bookmarkEnd w:id="0"/>
      <w:r w:rsidRPr="00256657">
        <w:rPr>
          <w:b/>
          <w:bCs/>
        </w:rPr>
        <w:t>– Company Background</w:t>
      </w:r>
    </w:p>
    <w:p w14:paraId="399871C4" w14:textId="209FFCB9" w:rsidR="00256657" w:rsidRPr="00256657" w:rsidRDefault="00256657" w:rsidP="00256657">
      <w:r w:rsidRPr="00256657">
        <w:rPr>
          <w:b/>
          <w:bCs/>
        </w:rPr>
        <w:lastRenderedPageBreak/>
        <w:t>Company Name</w:t>
      </w:r>
      <w:r w:rsidRPr="00256657">
        <w:t xml:space="preserve"> </w:t>
      </w:r>
      <w:r w:rsidR="00983F46">
        <w:t>404 Book Not Found</w:t>
      </w:r>
      <w:r w:rsidRPr="00256657">
        <w:br/>
      </w:r>
      <w:r w:rsidRPr="00256657">
        <w:rPr>
          <w:b/>
          <w:bCs/>
        </w:rPr>
        <w:t>Industry</w:t>
      </w:r>
      <w:r w:rsidRPr="00256657">
        <w:t xml:space="preserve"> </w:t>
      </w:r>
      <w:r w:rsidR="001E3E78">
        <w:t>Digital Book Storefront</w:t>
      </w:r>
      <w:r w:rsidRPr="00256657">
        <w:br/>
      </w:r>
      <w:r w:rsidRPr="00256657">
        <w:rPr>
          <w:b/>
          <w:bCs/>
        </w:rPr>
        <w:t>Size</w:t>
      </w:r>
      <w:r w:rsidRPr="00256657">
        <w:t xml:space="preserve"> </w:t>
      </w:r>
      <w:r w:rsidR="005C3A2A">
        <w:t>30</w:t>
      </w:r>
      <w:r w:rsidRPr="00256657">
        <w:t xml:space="preserve"> employees, </w:t>
      </w:r>
      <w:r w:rsidR="0012208B">
        <w:t>primarily remote</w:t>
      </w:r>
      <w:r w:rsidRPr="00256657">
        <w:br/>
      </w:r>
      <w:r w:rsidRPr="00256657">
        <w:rPr>
          <w:b/>
          <w:bCs/>
        </w:rPr>
        <w:t>Data Stored</w:t>
      </w:r>
      <w:r w:rsidRPr="00256657">
        <w:t xml:space="preserve"> P</w:t>
      </w:r>
      <w:r w:rsidR="00D20F15">
        <w:t xml:space="preserve">II (Including </w:t>
      </w:r>
      <w:r w:rsidR="001A52A5">
        <w:t>emails</w:t>
      </w:r>
      <w:r w:rsidR="00A73900">
        <w:t xml:space="preserve">, </w:t>
      </w:r>
      <w:r w:rsidR="0089621B">
        <w:t>card numbers</w:t>
      </w:r>
      <w:r w:rsidR="00EE33C4">
        <w:t xml:space="preserve">, and </w:t>
      </w:r>
      <w:r w:rsidR="00012706">
        <w:t>addresses)</w:t>
      </w:r>
      <w:r w:rsidRPr="00256657">
        <w:br/>
      </w:r>
      <w:r w:rsidRPr="00256657">
        <w:rPr>
          <w:b/>
          <w:bCs/>
        </w:rPr>
        <w:t>Security Posture</w:t>
      </w:r>
    </w:p>
    <w:p w14:paraId="28513AA8" w14:textId="6CAB5C3B" w:rsidR="00256657" w:rsidRDefault="00A83ECA" w:rsidP="00256657">
      <w:pPr>
        <w:numPr>
          <w:ilvl w:val="0"/>
          <w:numId w:val="6"/>
        </w:numPr>
      </w:pPr>
      <w:r>
        <w:t>NGFW with proper configuration in place</w:t>
      </w:r>
      <w:r w:rsidR="00537BD9">
        <w:t>.</w:t>
      </w:r>
    </w:p>
    <w:p w14:paraId="677D663C" w14:textId="72E8EBCF" w:rsidR="00A83ECA" w:rsidRPr="00256657" w:rsidRDefault="002E33C5" w:rsidP="00256657">
      <w:pPr>
        <w:numPr>
          <w:ilvl w:val="0"/>
          <w:numId w:val="6"/>
        </w:numPr>
      </w:pPr>
      <w:r>
        <w:t xml:space="preserve">Centralized SIEM to </w:t>
      </w:r>
      <w:r w:rsidR="00205A5E">
        <w:t xml:space="preserve">detect and respond to </w:t>
      </w:r>
      <w:r w:rsidR="00FA54F2">
        <w:t>threats</w:t>
      </w:r>
      <w:r w:rsidR="00537BD9">
        <w:t>.</w:t>
      </w:r>
    </w:p>
    <w:p w14:paraId="4F43F953" w14:textId="3B20C8DC" w:rsidR="00256657" w:rsidRPr="00256657" w:rsidRDefault="001E3391" w:rsidP="00256657">
      <w:pPr>
        <w:numPr>
          <w:ilvl w:val="0"/>
          <w:numId w:val="6"/>
        </w:numPr>
      </w:pPr>
      <w:r>
        <w:t xml:space="preserve">Zero trust framework in place to </w:t>
      </w:r>
      <w:r w:rsidR="00C366E8">
        <w:t xml:space="preserve">deter </w:t>
      </w:r>
      <w:r w:rsidR="009D24EE">
        <w:t>potential threats</w:t>
      </w:r>
      <w:r w:rsidR="00424270">
        <w:t xml:space="preserve"> and only give mini</w:t>
      </w:r>
      <w:r w:rsidR="008439F9">
        <w:t>mum necessary access.</w:t>
      </w:r>
    </w:p>
    <w:p w14:paraId="7DC0CB20" w14:textId="17FA284E" w:rsidR="00256657" w:rsidRPr="00256657" w:rsidRDefault="00256657" w:rsidP="00256657">
      <w:pPr>
        <w:numPr>
          <w:ilvl w:val="0"/>
          <w:numId w:val="6"/>
        </w:numPr>
      </w:pPr>
      <w:r w:rsidRPr="00256657">
        <w:t>Backups performed weekly, stored on-site</w:t>
      </w:r>
      <w:r w:rsidR="00537BD9">
        <w:t>.</w:t>
      </w:r>
    </w:p>
    <w:p w14:paraId="683D92FE" w14:textId="793F99BF" w:rsidR="00256657" w:rsidRPr="00256657" w:rsidRDefault="008439F9" w:rsidP="00256657">
      <w:pPr>
        <w:numPr>
          <w:ilvl w:val="0"/>
          <w:numId w:val="6"/>
        </w:numPr>
      </w:pPr>
      <w:r>
        <w:t xml:space="preserve">Incident response playbook </w:t>
      </w:r>
      <w:r w:rsidR="00A64CF3">
        <w:t xml:space="preserve">in place for natural disasters, but </w:t>
      </w:r>
      <w:r w:rsidR="00C066DB">
        <w:t xml:space="preserve">no formal </w:t>
      </w:r>
      <w:r w:rsidR="002645EB">
        <w:t xml:space="preserve">response </w:t>
      </w:r>
      <w:r w:rsidR="00EC3ED2">
        <w:t>plan for cyber incidents</w:t>
      </w:r>
      <w:r w:rsidR="00537BD9">
        <w:t>.</w:t>
      </w:r>
    </w:p>
    <w:p w14:paraId="7151B886" w14:textId="77777777" w:rsidR="002F0296" w:rsidRDefault="002F0296" w:rsidP="002F0296"/>
    <w:p w14:paraId="7509ED66" w14:textId="7E7C4BDB" w:rsidR="002F0296" w:rsidRDefault="002F0296" w:rsidP="002F0296">
      <w:pPr>
        <w:rPr>
          <w:b/>
          <w:bCs/>
        </w:rPr>
      </w:pPr>
      <w:bookmarkStart w:id="1" w:name="AppendixB"/>
      <w:r>
        <w:rPr>
          <w:b/>
          <w:bCs/>
        </w:rPr>
        <w:t xml:space="preserve">Appendix B </w:t>
      </w:r>
      <w:bookmarkEnd w:id="1"/>
      <w:r>
        <w:rPr>
          <w:b/>
          <w:bCs/>
        </w:rPr>
        <w:t>– Readiness Checklist</w:t>
      </w:r>
    </w:p>
    <w:p w14:paraId="63C6DA6F" w14:textId="77777777" w:rsidR="00E20361" w:rsidRPr="00256657" w:rsidRDefault="00E20361" w:rsidP="00E20361">
      <w:r>
        <w:t>Required Controls for Hiscox Policy Qualifications:</w:t>
      </w:r>
    </w:p>
    <w:p w14:paraId="5EB6D13A" w14:textId="77777777" w:rsidR="00E20361" w:rsidRPr="00256657" w:rsidRDefault="00E20361" w:rsidP="00E20361">
      <w:pPr>
        <w:rPr>
          <w:b/>
          <w:bCs/>
        </w:rPr>
      </w:pPr>
      <w:r w:rsidRPr="5FD7BFC6">
        <w:rPr>
          <w:b/>
          <w:bCs/>
        </w:rPr>
        <w:t>Authentication &amp; Access</w:t>
      </w:r>
    </w:p>
    <w:p w14:paraId="26859668" w14:textId="77777777" w:rsidR="00E20361" w:rsidRPr="00256657" w:rsidRDefault="00E20361" w:rsidP="00E20361">
      <w:pPr>
        <w:pStyle w:val="ListParagraph"/>
        <w:numPr>
          <w:ilvl w:val="0"/>
          <w:numId w:val="17"/>
        </w:numPr>
      </w:pPr>
      <w:r>
        <w:t>MFA for all administrative accounts and remote access</w:t>
      </w:r>
    </w:p>
    <w:p w14:paraId="6DE7E2AE" w14:textId="77777777" w:rsidR="00E20361" w:rsidRPr="00256657" w:rsidRDefault="00E20361" w:rsidP="00E20361">
      <w:pPr>
        <w:pStyle w:val="ListParagraph"/>
        <w:numPr>
          <w:ilvl w:val="0"/>
          <w:numId w:val="17"/>
        </w:numPr>
      </w:pPr>
      <w:r>
        <w:t>Password policy with complexity requirements</w:t>
      </w:r>
    </w:p>
    <w:p w14:paraId="73F01150" w14:textId="77777777" w:rsidR="00E20361" w:rsidRPr="00256657" w:rsidRDefault="00E20361" w:rsidP="00E20361">
      <w:pPr>
        <w:pStyle w:val="ListParagraph"/>
        <w:numPr>
          <w:ilvl w:val="0"/>
          <w:numId w:val="17"/>
        </w:numPr>
      </w:pPr>
      <w:r>
        <w:t>Regular access reviews and privilege management</w:t>
      </w:r>
    </w:p>
    <w:p w14:paraId="5BD51DAD" w14:textId="77777777" w:rsidR="00E20361" w:rsidRPr="00256657" w:rsidRDefault="00E20361" w:rsidP="00E20361">
      <w:pPr>
        <w:pStyle w:val="ListParagraph"/>
        <w:numPr>
          <w:ilvl w:val="0"/>
          <w:numId w:val="17"/>
        </w:numPr>
      </w:pPr>
      <w:r>
        <w:t>Account deactivation process for terminated employees</w:t>
      </w:r>
    </w:p>
    <w:p w14:paraId="19E05A2E" w14:textId="77777777" w:rsidR="00E20361" w:rsidRPr="00256657" w:rsidRDefault="00E20361" w:rsidP="00E20361">
      <w:pPr>
        <w:pStyle w:val="ListParagraph"/>
      </w:pPr>
    </w:p>
    <w:p w14:paraId="4EF05281" w14:textId="77777777" w:rsidR="00E20361" w:rsidRDefault="00E20361" w:rsidP="00E20361">
      <w:pPr>
        <w:rPr>
          <w:b/>
          <w:bCs/>
        </w:rPr>
      </w:pPr>
      <w:r w:rsidRPr="5FD7BFC6">
        <w:rPr>
          <w:b/>
          <w:bCs/>
        </w:rPr>
        <w:t>Data Security</w:t>
      </w:r>
    </w:p>
    <w:p w14:paraId="7499F6C0" w14:textId="77777777" w:rsidR="00E20361" w:rsidRDefault="00E20361" w:rsidP="00E20361">
      <w:pPr>
        <w:pStyle w:val="ListParagraph"/>
      </w:pPr>
      <w:r>
        <w:t xml:space="preserve"> </w:t>
      </w:r>
    </w:p>
    <w:p w14:paraId="519C266D" w14:textId="77777777" w:rsidR="00E20361" w:rsidRDefault="00E20361" w:rsidP="00E20361">
      <w:pPr>
        <w:pStyle w:val="ListParagraph"/>
        <w:numPr>
          <w:ilvl w:val="0"/>
          <w:numId w:val="15"/>
        </w:numPr>
      </w:pPr>
      <w:r>
        <w:t>Encryption for sensitive data (at rest and in transit)</w:t>
      </w:r>
    </w:p>
    <w:p w14:paraId="6E7AF50B" w14:textId="77777777" w:rsidR="00E20361" w:rsidRDefault="00E20361" w:rsidP="00E20361">
      <w:pPr>
        <w:pStyle w:val="ListParagraph"/>
        <w:numPr>
          <w:ilvl w:val="0"/>
          <w:numId w:val="15"/>
        </w:numPr>
      </w:pPr>
      <w:r>
        <w:t>Regular vulnerability scanning (at least quarterly)</w:t>
      </w:r>
    </w:p>
    <w:p w14:paraId="7E1791D7" w14:textId="77777777" w:rsidR="00E20361" w:rsidRDefault="00E20361" w:rsidP="00E20361">
      <w:pPr>
        <w:pStyle w:val="ListParagraph"/>
        <w:numPr>
          <w:ilvl w:val="0"/>
          <w:numId w:val="15"/>
        </w:numPr>
      </w:pPr>
      <w:r>
        <w:t>Timely patching process (critical patches within 30 days)</w:t>
      </w:r>
    </w:p>
    <w:p w14:paraId="6942E634" w14:textId="77777777" w:rsidR="00E20361" w:rsidRDefault="00E20361" w:rsidP="00E20361">
      <w:pPr>
        <w:pStyle w:val="ListParagraph"/>
        <w:numPr>
          <w:ilvl w:val="0"/>
          <w:numId w:val="15"/>
        </w:numPr>
      </w:pPr>
      <w:r>
        <w:t>Annual penetration testing</w:t>
      </w:r>
    </w:p>
    <w:p w14:paraId="468657E5" w14:textId="77777777" w:rsidR="00E20361" w:rsidRDefault="00E20361" w:rsidP="00E20361"/>
    <w:p w14:paraId="2AE6C176" w14:textId="77777777" w:rsidR="00E20361" w:rsidRDefault="00E20361" w:rsidP="00E20361">
      <w:pPr>
        <w:pStyle w:val="ListParagraph"/>
        <w:rPr>
          <w:b/>
          <w:bCs/>
        </w:rPr>
      </w:pPr>
      <w:r w:rsidRPr="5FD7BFC6">
        <w:rPr>
          <w:b/>
          <w:bCs/>
        </w:rPr>
        <w:t>Backup Systems</w:t>
      </w:r>
    </w:p>
    <w:p w14:paraId="71989A77" w14:textId="77777777" w:rsidR="00E20361" w:rsidRDefault="00E20361" w:rsidP="00E20361">
      <w:r w:rsidRPr="5FD7BFC6">
        <w:t xml:space="preserve"> </w:t>
      </w:r>
    </w:p>
    <w:p w14:paraId="066AB5D4" w14:textId="77777777" w:rsidR="00E20361" w:rsidRDefault="00E20361" w:rsidP="00E20361">
      <w:pPr>
        <w:pStyle w:val="ListParagraph"/>
        <w:numPr>
          <w:ilvl w:val="0"/>
          <w:numId w:val="14"/>
        </w:numPr>
      </w:pPr>
      <w:r w:rsidRPr="5FD7BFC6">
        <w:lastRenderedPageBreak/>
        <w:t>Daily backups of critical data (not weekly)</w:t>
      </w:r>
    </w:p>
    <w:p w14:paraId="46CE3D63" w14:textId="77777777" w:rsidR="00E20361" w:rsidRDefault="00E20361" w:rsidP="00E20361">
      <w:pPr>
        <w:pStyle w:val="ListParagraph"/>
        <w:numPr>
          <w:ilvl w:val="0"/>
          <w:numId w:val="14"/>
        </w:numPr>
      </w:pPr>
      <w:r w:rsidRPr="5FD7BFC6">
        <w:t>Off-site or cloud backup storage</w:t>
      </w:r>
    </w:p>
    <w:p w14:paraId="7115E1B8" w14:textId="77777777" w:rsidR="00E20361" w:rsidRDefault="00E20361" w:rsidP="00E20361">
      <w:pPr>
        <w:pStyle w:val="ListParagraph"/>
        <w:numPr>
          <w:ilvl w:val="0"/>
          <w:numId w:val="14"/>
        </w:numPr>
      </w:pPr>
      <w:r w:rsidRPr="5FD7BFC6">
        <w:t>Tested backup restoration procedures</w:t>
      </w:r>
    </w:p>
    <w:p w14:paraId="6F81391E" w14:textId="77777777" w:rsidR="00E20361" w:rsidRDefault="00E20361" w:rsidP="00E20361">
      <w:pPr>
        <w:pStyle w:val="ListParagraph"/>
        <w:numPr>
          <w:ilvl w:val="0"/>
          <w:numId w:val="14"/>
        </w:numPr>
      </w:pPr>
      <w:r w:rsidRPr="5FD7BFC6">
        <w:t>Documented recovery processes</w:t>
      </w:r>
    </w:p>
    <w:p w14:paraId="4B7915AE" w14:textId="77777777" w:rsidR="00E20361" w:rsidRDefault="00E20361" w:rsidP="00E20361">
      <w:r w:rsidRPr="5FD7BFC6">
        <w:t xml:space="preserve"> </w:t>
      </w:r>
    </w:p>
    <w:p w14:paraId="7F418FB2" w14:textId="77777777" w:rsidR="00E20361" w:rsidRDefault="00E20361" w:rsidP="00E20361">
      <w:pPr>
        <w:rPr>
          <w:b/>
          <w:bCs/>
        </w:rPr>
      </w:pPr>
      <w:r w:rsidRPr="5FD7BFC6">
        <w:rPr>
          <w:b/>
          <w:bCs/>
        </w:rPr>
        <w:t>Network Protection</w:t>
      </w:r>
    </w:p>
    <w:p w14:paraId="1132978D" w14:textId="77777777" w:rsidR="00E20361" w:rsidRDefault="00E20361" w:rsidP="00E20361">
      <w:r w:rsidRPr="5FD7BFC6">
        <w:t xml:space="preserve"> </w:t>
      </w:r>
    </w:p>
    <w:p w14:paraId="5CECC7AD" w14:textId="77777777" w:rsidR="00E20361" w:rsidRDefault="00E20361" w:rsidP="00E20361">
      <w:pPr>
        <w:pStyle w:val="ListParagraph"/>
        <w:numPr>
          <w:ilvl w:val="0"/>
          <w:numId w:val="13"/>
        </w:numPr>
      </w:pPr>
      <w:r w:rsidRPr="5FD7BFC6">
        <w:t>Properly configured firewalls with regular reviews</w:t>
      </w:r>
    </w:p>
    <w:p w14:paraId="02B50E52" w14:textId="77777777" w:rsidR="00E20361" w:rsidRDefault="00E20361" w:rsidP="00E20361">
      <w:pPr>
        <w:pStyle w:val="ListParagraph"/>
        <w:numPr>
          <w:ilvl w:val="0"/>
          <w:numId w:val="13"/>
        </w:numPr>
      </w:pPr>
      <w:r w:rsidRPr="5FD7BFC6">
        <w:t>Network segmentation for sensitive systems</w:t>
      </w:r>
    </w:p>
    <w:p w14:paraId="76F3046D" w14:textId="77777777" w:rsidR="00E20361" w:rsidRDefault="00E20361" w:rsidP="00E20361">
      <w:pPr>
        <w:pStyle w:val="ListParagraph"/>
        <w:numPr>
          <w:ilvl w:val="0"/>
          <w:numId w:val="13"/>
        </w:numPr>
      </w:pPr>
      <w:r w:rsidRPr="5FD7BFC6">
        <w:t>Intrusion detection/prevention systems</w:t>
      </w:r>
    </w:p>
    <w:p w14:paraId="63FDC2FB" w14:textId="77777777" w:rsidR="00E20361" w:rsidRDefault="00E20361" w:rsidP="00E20361">
      <w:pPr>
        <w:pStyle w:val="ListParagraph"/>
        <w:numPr>
          <w:ilvl w:val="0"/>
          <w:numId w:val="13"/>
        </w:numPr>
      </w:pPr>
      <w:r w:rsidRPr="5FD7BFC6">
        <w:t>Secure remote access solutions</w:t>
      </w:r>
    </w:p>
    <w:p w14:paraId="192E11FE" w14:textId="77777777" w:rsidR="00E20361" w:rsidRDefault="00E20361" w:rsidP="00E20361">
      <w:r w:rsidRPr="5FD7BFC6">
        <w:t xml:space="preserve"> </w:t>
      </w:r>
    </w:p>
    <w:p w14:paraId="17750BF3" w14:textId="77777777" w:rsidR="00E20361" w:rsidRDefault="00E20361" w:rsidP="00E20361">
      <w:r w:rsidRPr="5FD7BFC6">
        <w:rPr>
          <w:b/>
          <w:bCs/>
        </w:rPr>
        <w:t>Incident Response</w:t>
      </w:r>
    </w:p>
    <w:p w14:paraId="0058387B" w14:textId="77777777" w:rsidR="00E20361" w:rsidRDefault="00E20361" w:rsidP="00E20361">
      <w:r w:rsidRPr="5FD7BFC6">
        <w:t xml:space="preserve"> </w:t>
      </w:r>
    </w:p>
    <w:p w14:paraId="537B79EF" w14:textId="77777777" w:rsidR="00E20361" w:rsidRDefault="00E20361" w:rsidP="00E20361">
      <w:pPr>
        <w:pStyle w:val="ListParagraph"/>
        <w:numPr>
          <w:ilvl w:val="0"/>
          <w:numId w:val="11"/>
        </w:numPr>
      </w:pPr>
      <w:r w:rsidRPr="5FD7BFC6">
        <w:t>Formal cyber incident response plan</w:t>
      </w:r>
    </w:p>
    <w:p w14:paraId="4301A8F5" w14:textId="77777777" w:rsidR="00E20361" w:rsidRDefault="00E20361" w:rsidP="00E20361">
      <w:pPr>
        <w:pStyle w:val="ListParagraph"/>
        <w:numPr>
          <w:ilvl w:val="0"/>
          <w:numId w:val="11"/>
        </w:numPr>
      </w:pPr>
      <w:r w:rsidRPr="5FD7BFC6">
        <w:t>Defined response team with clear roles</w:t>
      </w:r>
    </w:p>
    <w:p w14:paraId="31BB8CC8" w14:textId="77777777" w:rsidR="00E20361" w:rsidRDefault="00E20361" w:rsidP="00E20361">
      <w:pPr>
        <w:pStyle w:val="ListParagraph"/>
        <w:numPr>
          <w:ilvl w:val="0"/>
          <w:numId w:val="11"/>
        </w:numPr>
      </w:pPr>
      <w:r w:rsidRPr="5FD7BFC6">
        <w:t>Regular tabletop exercises</w:t>
      </w:r>
    </w:p>
    <w:p w14:paraId="03149CF7" w14:textId="77777777" w:rsidR="00E20361" w:rsidRDefault="00E20361" w:rsidP="00E20361">
      <w:pPr>
        <w:pStyle w:val="ListParagraph"/>
        <w:numPr>
          <w:ilvl w:val="0"/>
          <w:numId w:val="11"/>
        </w:numPr>
      </w:pPr>
      <w:r w:rsidRPr="5FD7BFC6">
        <w:t>Documentation of notification procedures</w:t>
      </w:r>
    </w:p>
    <w:p w14:paraId="48D66E12" w14:textId="77777777" w:rsidR="00E20361" w:rsidRDefault="00E20361" w:rsidP="00E20361">
      <w:r w:rsidRPr="5FD7BFC6">
        <w:t xml:space="preserve"> </w:t>
      </w:r>
    </w:p>
    <w:p w14:paraId="6549872D" w14:textId="77777777" w:rsidR="00E20361" w:rsidRDefault="00E20361" w:rsidP="00E20361">
      <w:pPr>
        <w:rPr>
          <w:b/>
          <w:bCs/>
        </w:rPr>
      </w:pPr>
      <w:r w:rsidRPr="5FD7BFC6">
        <w:rPr>
          <w:b/>
          <w:bCs/>
        </w:rPr>
        <w:t>Employee Training</w:t>
      </w:r>
    </w:p>
    <w:p w14:paraId="50D3A3A3" w14:textId="77777777" w:rsidR="00E20361" w:rsidRDefault="00E20361" w:rsidP="00E20361">
      <w:r w:rsidRPr="5FD7BFC6">
        <w:t xml:space="preserve"> </w:t>
      </w:r>
    </w:p>
    <w:p w14:paraId="62397955" w14:textId="77777777" w:rsidR="00E20361" w:rsidRDefault="00E20361" w:rsidP="00E20361">
      <w:pPr>
        <w:pStyle w:val="ListParagraph"/>
        <w:numPr>
          <w:ilvl w:val="0"/>
          <w:numId w:val="10"/>
        </w:numPr>
      </w:pPr>
      <w:r w:rsidRPr="5FD7BFC6">
        <w:t>Security awareness training program</w:t>
      </w:r>
    </w:p>
    <w:p w14:paraId="51F098E8" w14:textId="77777777" w:rsidR="00E20361" w:rsidRDefault="00E20361" w:rsidP="00E20361">
      <w:pPr>
        <w:pStyle w:val="ListParagraph"/>
        <w:numPr>
          <w:ilvl w:val="0"/>
          <w:numId w:val="10"/>
        </w:numPr>
      </w:pPr>
      <w:r w:rsidRPr="5FD7BFC6">
        <w:t>Regular phishing simulations</w:t>
      </w:r>
    </w:p>
    <w:p w14:paraId="6D2FF495" w14:textId="1626CCC2" w:rsidR="00E20361" w:rsidRDefault="00E20361" w:rsidP="00E20361">
      <w:r w:rsidRPr="5FD7BFC6">
        <w:t>Security procedures in employee handbook</w:t>
      </w:r>
    </w:p>
    <w:p w14:paraId="622369C6" w14:textId="77777777" w:rsidR="00E20361" w:rsidRDefault="00E20361" w:rsidP="00E20361"/>
    <w:p w14:paraId="57EE5CB6" w14:textId="77CD4304" w:rsidR="00E20361" w:rsidRDefault="00E20361" w:rsidP="00E20361">
      <w:pPr>
        <w:rPr>
          <w:b/>
          <w:bCs/>
        </w:rPr>
      </w:pPr>
      <w:r>
        <w:rPr>
          <w:b/>
          <w:bCs/>
        </w:rPr>
        <w:t>Appendix C</w:t>
      </w:r>
      <w:r w:rsidR="008C18F0">
        <w:rPr>
          <w:b/>
          <w:bCs/>
        </w:rPr>
        <w:t xml:space="preserve"> </w:t>
      </w:r>
      <w:r w:rsidR="00177E9E">
        <w:rPr>
          <w:b/>
          <w:bCs/>
        </w:rPr>
        <w:t>–</w:t>
      </w:r>
      <w:r w:rsidR="008C18F0">
        <w:rPr>
          <w:b/>
          <w:bCs/>
        </w:rPr>
        <w:t xml:space="preserve"> </w:t>
      </w:r>
      <w:r w:rsidR="00177E9E">
        <w:rPr>
          <w:b/>
          <w:bCs/>
        </w:rPr>
        <w:t>Insurance Providers</w:t>
      </w:r>
    </w:p>
    <w:p w14:paraId="487842D6" w14:textId="77777777" w:rsidR="00177E9E" w:rsidRDefault="00177E9E" w:rsidP="00E20361"/>
    <w:p w14:paraId="1C45E7EA" w14:textId="21320B8E" w:rsidR="004A701E" w:rsidRPr="004A701E" w:rsidRDefault="004A701E" w:rsidP="004A701E">
      <w:r w:rsidRPr="004A701E">
        <w:rPr>
          <w:i/>
          <w:iCs/>
        </w:rPr>
        <w:t>Beazley</w:t>
      </w:r>
      <w:r w:rsidRPr="004A701E">
        <w:t xml:space="preserve">. Homepage. (n.d.). </w:t>
      </w:r>
      <w:hyperlink r:id="rId6" w:history="1">
        <w:r w:rsidRPr="004A701E">
          <w:rPr>
            <w:rStyle w:val="Hyperlink"/>
          </w:rPr>
          <w:t>https://www.beazley.com/en-us/</w:t>
        </w:r>
      </w:hyperlink>
      <w:r>
        <w:t xml:space="preserve"> </w:t>
      </w:r>
    </w:p>
    <w:p w14:paraId="40DEB015" w14:textId="5FFF1159" w:rsidR="004A701E" w:rsidRPr="004A701E" w:rsidRDefault="004A701E" w:rsidP="004A701E">
      <w:r w:rsidRPr="004A701E">
        <w:rPr>
          <w:i/>
          <w:iCs/>
        </w:rPr>
        <w:lastRenderedPageBreak/>
        <w:t>Business, home &amp; car insurance quotes | The Hartford Insurance</w:t>
      </w:r>
      <w:r w:rsidRPr="004A701E">
        <w:t xml:space="preserve">. The Hartford. (n.d.). </w:t>
      </w:r>
      <w:hyperlink r:id="rId7" w:history="1">
        <w:r w:rsidRPr="004A701E">
          <w:rPr>
            <w:rStyle w:val="Hyperlink"/>
          </w:rPr>
          <w:t>https://www.thehartford.com/</w:t>
        </w:r>
      </w:hyperlink>
      <w:r>
        <w:t xml:space="preserve"> </w:t>
      </w:r>
    </w:p>
    <w:p w14:paraId="3A15F8AF" w14:textId="0E783871" w:rsidR="004A701E" w:rsidRPr="004A701E" w:rsidRDefault="004A701E" w:rsidP="004A701E">
      <w:r w:rsidRPr="004A701E">
        <w:rPr>
          <w:i/>
          <w:iCs/>
        </w:rPr>
        <w:t>Hiscox Small Business Insurance | get a free quote</w:t>
      </w:r>
      <w:r w:rsidRPr="004A701E">
        <w:t xml:space="preserve">. Hiscox. (n.d.). </w:t>
      </w:r>
      <w:hyperlink r:id="rId8" w:history="1">
        <w:r w:rsidRPr="004A701E">
          <w:rPr>
            <w:rStyle w:val="Hyperlink"/>
          </w:rPr>
          <w:t>https://www.hiscox.com/small-business-insurance</w:t>
        </w:r>
      </w:hyperlink>
      <w:r>
        <w:t xml:space="preserve"> </w:t>
      </w:r>
    </w:p>
    <w:p w14:paraId="1BD00871" w14:textId="77777777" w:rsidR="004A701E" w:rsidRPr="00177E9E" w:rsidRDefault="004A701E" w:rsidP="00E20361"/>
    <w:p w14:paraId="1DB64E2D" w14:textId="517A00B1" w:rsidR="00255723" w:rsidRDefault="00E86803">
      <w:r>
        <w:rPr>
          <w:noProof/>
        </w:rPr>
      </w:r>
      <w:r w:rsidR="00E86803">
        <w:rPr>
          <w:noProof/>
        </w:rPr>
        <w:pict w14:anchorId="2FEC7E2C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sectPr w:rsidR="00255723" w:rsidSect="00256657"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26FE"/>
    <w:multiLevelType w:val="hybridMultilevel"/>
    <w:tmpl w:val="0BAE71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4E44BC"/>
    <w:multiLevelType w:val="hybridMultilevel"/>
    <w:tmpl w:val="FFFFFFFF"/>
    <w:lvl w:ilvl="0" w:tplc="65027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64DB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68CA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5277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4AF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F877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E2A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203C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497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A2476"/>
    <w:multiLevelType w:val="hybridMultilevel"/>
    <w:tmpl w:val="02365068"/>
    <w:lvl w:ilvl="0" w:tplc="37AE91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0D26D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0A6B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EB3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E274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2A4F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8CE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96FC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1855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33C22"/>
    <w:multiLevelType w:val="hybridMultilevel"/>
    <w:tmpl w:val="2F565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53620"/>
    <w:multiLevelType w:val="hybridMultilevel"/>
    <w:tmpl w:val="DA78AF6A"/>
    <w:lvl w:ilvl="0" w:tplc="1AF239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E7A3F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2CE6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9EE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76E6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840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EE20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D26C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44A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E3E6D"/>
    <w:multiLevelType w:val="hybridMultilevel"/>
    <w:tmpl w:val="FFFFFFFF"/>
    <w:lvl w:ilvl="0" w:tplc="CA94212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27E37A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6A9C0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FC4523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B0E529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F4EA6C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A865F6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EAEA6B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F90B23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96322B"/>
    <w:multiLevelType w:val="hybridMultilevel"/>
    <w:tmpl w:val="FFFFFFFF"/>
    <w:lvl w:ilvl="0" w:tplc="9954CC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24B02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9D6037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AEC4B6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D54164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772D4A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43ADDF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ACA99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4307E1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5A4536"/>
    <w:multiLevelType w:val="hybridMultilevel"/>
    <w:tmpl w:val="116EF784"/>
    <w:lvl w:ilvl="0" w:tplc="3AAEB7D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68F0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9ACA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266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C668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940F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F6CC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3009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DEC6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531C4"/>
    <w:multiLevelType w:val="multilevel"/>
    <w:tmpl w:val="DB82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F298EF"/>
    <w:multiLevelType w:val="hybridMultilevel"/>
    <w:tmpl w:val="FFFFFFFF"/>
    <w:lvl w:ilvl="0" w:tplc="7FE85BCA">
      <w:start w:val="1"/>
      <w:numFmt w:val="decimal"/>
      <w:lvlText w:val="%1."/>
      <w:lvlJc w:val="left"/>
      <w:pPr>
        <w:ind w:left="720" w:hanging="360"/>
      </w:pPr>
    </w:lvl>
    <w:lvl w:ilvl="1" w:tplc="B2F85330">
      <w:start w:val="1"/>
      <w:numFmt w:val="lowerLetter"/>
      <w:lvlText w:val="%2."/>
      <w:lvlJc w:val="left"/>
      <w:pPr>
        <w:ind w:left="1440" w:hanging="360"/>
      </w:pPr>
    </w:lvl>
    <w:lvl w:ilvl="2" w:tplc="DA56A622">
      <w:start w:val="1"/>
      <w:numFmt w:val="lowerRoman"/>
      <w:lvlText w:val="%3."/>
      <w:lvlJc w:val="right"/>
      <w:pPr>
        <w:ind w:left="2160" w:hanging="180"/>
      </w:pPr>
    </w:lvl>
    <w:lvl w:ilvl="3" w:tplc="DCCE6A56">
      <w:start w:val="1"/>
      <w:numFmt w:val="decimal"/>
      <w:lvlText w:val="%4."/>
      <w:lvlJc w:val="left"/>
      <w:pPr>
        <w:ind w:left="2880" w:hanging="360"/>
      </w:pPr>
    </w:lvl>
    <w:lvl w:ilvl="4" w:tplc="D2743650">
      <w:start w:val="1"/>
      <w:numFmt w:val="lowerLetter"/>
      <w:lvlText w:val="%5."/>
      <w:lvlJc w:val="left"/>
      <w:pPr>
        <w:ind w:left="3600" w:hanging="360"/>
      </w:pPr>
    </w:lvl>
    <w:lvl w:ilvl="5" w:tplc="FB663C3E">
      <w:start w:val="1"/>
      <w:numFmt w:val="lowerRoman"/>
      <w:lvlText w:val="%6."/>
      <w:lvlJc w:val="right"/>
      <w:pPr>
        <w:ind w:left="4320" w:hanging="180"/>
      </w:pPr>
    </w:lvl>
    <w:lvl w:ilvl="6" w:tplc="6E10BCC8">
      <w:start w:val="1"/>
      <w:numFmt w:val="decimal"/>
      <w:lvlText w:val="%7."/>
      <w:lvlJc w:val="left"/>
      <w:pPr>
        <w:ind w:left="5040" w:hanging="360"/>
      </w:pPr>
    </w:lvl>
    <w:lvl w:ilvl="7" w:tplc="BEEACD16">
      <w:start w:val="1"/>
      <w:numFmt w:val="lowerLetter"/>
      <w:lvlText w:val="%8."/>
      <w:lvlJc w:val="left"/>
      <w:pPr>
        <w:ind w:left="5760" w:hanging="360"/>
      </w:pPr>
    </w:lvl>
    <w:lvl w:ilvl="8" w:tplc="668EB53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D5595"/>
    <w:multiLevelType w:val="multilevel"/>
    <w:tmpl w:val="EE9C9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A41AFD"/>
    <w:multiLevelType w:val="hybridMultilevel"/>
    <w:tmpl w:val="7C9ABC26"/>
    <w:lvl w:ilvl="0" w:tplc="905E05B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6A85C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CC42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383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F8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3E84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A026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D83B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B4A5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AC7E1"/>
    <w:multiLevelType w:val="hybridMultilevel"/>
    <w:tmpl w:val="A35CA7C0"/>
    <w:lvl w:ilvl="0" w:tplc="011E5D5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066AC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2ED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E27E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D08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E699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CE8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1EFE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2AF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1E27F"/>
    <w:multiLevelType w:val="hybridMultilevel"/>
    <w:tmpl w:val="FFFFFFFF"/>
    <w:lvl w:ilvl="0" w:tplc="8D4AC0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DB04AA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2C0FD9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34CB8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FF4F0B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5CC666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30CA6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FE82E8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0E2995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FF36A21"/>
    <w:multiLevelType w:val="multilevel"/>
    <w:tmpl w:val="D4A8E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2AD21D"/>
    <w:multiLevelType w:val="hybridMultilevel"/>
    <w:tmpl w:val="F7BCA8BC"/>
    <w:lvl w:ilvl="0" w:tplc="CCF6A4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9CAB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58B9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2065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7CE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8C90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861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D8AE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827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9E4B9F"/>
    <w:multiLevelType w:val="hybridMultilevel"/>
    <w:tmpl w:val="42F63DEA"/>
    <w:lvl w:ilvl="0" w:tplc="98A20F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26A58F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9C120CE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00E5F2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318669E2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731A3EA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D14E5CA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06BA4B16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0236455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C0CCC"/>
    <w:multiLevelType w:val="multilevel"/>
    <w:tmpl w:val="225E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AE2674"/>
    <w:multiLevelType w:val="hybridMultilevel"/>
    <w:tmpl w:val="B4387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8A1FE6"/>
    <w:multiLevelType w:val="multilevel"/>
    <w:tmpl w:val="E0AE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047BDD"/>
    <w:multiLevelType w:val="multilevel"/>
    <w:tmpl w:val="3006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DB43E2"/>
    <w:multiLevelType w:val="hybridMultilevel"/>
    <w:tmpl w:val="87ECCFC2"/>
    <w:lvl w:ilvl="0" w:tplc="EE105D1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FDCB8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96EB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442B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3E0A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B20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3257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6054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7CA3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A42E94"/>
    <w:multiLevelType w:val="hybridMultilevel"/>
    <w:tmpl w:val="C0FE7F26"/>
    <w:lvl w:ilvl="0" w:tplc="5FBE5BC4">
      <w:start w:val="1"/>
      <w:numFmt w:val="decimal"/>
      <w:lvlText w:val="%1."/>
      <w:lvlJc w:val="left"/>
      <w:pPr>
        <w:ind w:left="720" w:hanging="360"/>
      </w:pPr>
    </w:lvl>
    <w:lvl w:ilvl="1" w:tplc="DB60A056">
      <w:start w:val="1"/>
      <w:numFmt w:val="lowerLetter"/>
      <w:lvlText w:val="%2."/>
      <w:lvlJc w:val="left"/>
      <w:pPr>
        <w:ind w:left="1440" w:hanging="360"/>
      </w:pPr>
    </w:lvl>
    <w:lvl w:ilvl="2" w:tplc="720E11AE">
      <w:start w:val="1"/>
      <w:numFmt w:val="lowerRoman"/>
      <w:lvlText w:val="%3."/>
      <w:lvlJc w:val="right"/>
      <w:pPr>
        <w:ind w:left="2160" w:hanging="180"/>
      </w:pPr>
    </w:lvl>
    <w:lvl w:ilvl="3" w:tplc="A60A4246">
      <w:start w:val="1"/>
      <w:numFmt w:val="decimal"/>
      <w:lvlText w:val="%4."/>
      <w:lvlJc w:val="left"/>
      <w:pPr>
        <w:ind w:left="2880" w:hanging="360"/>
      </w:pPr>
    </w:lvl>
    <w:lvl w:ilvl="4" w:tplc="EEC6EBE8">
      <w:start w:val="1"/>
      <w:numFmt w:val="lowerLetter"/>
      <w:lvlText w:val="%5."/>
      <w:lvlJc w:val="left"/>
      <w:pPr>
        <w:ind w:left="3600" w:hanging="360"/>
      </w:pPr>
    </w:lvl>
    <w:lvl w:ilvl="5" w:tplc="A60CB9DA">
      <w:start w:val="1"/>
      <w:numFmt w:val="lowerRoman"/>
      <w:lvlText w:val="%6."/>
      <w:lvlJc w:val="right"/>
      <w:pPr>
        <w:ind w:left="4320" w:hanging="180"/>
      </w:pPr>
    </w:lvl>
    <w:lvl w:ilvl="6" w:tplc="7A0A7660">
      <w:start w:val="1"/>
      <w:numFmt w:val="decimal"/>
      <w:lvlText w:val="%7."/>
      <w:lvlJc w:val="left"/>
      <w:pPr>
        <w:ind w:left="5040" w:hanging="360"/>
      </w:pPr>
    </w:lvl>
    <w:lvl w:ilvl="7" w:tplc="ADF405CE">
      <w:start w:val="1"/>
      <w:numFmt w:val="lowerLetter"/>
      <w:lvlText w:val="%8."/>
      <w:lvlJc w:val="left"/>
      <w:pPr>
        <w:ind w:left="5760" w:hanging="360"/>
      </w:pPr>
    </w:lvl>
    <w:lvl w:ilvl="8" w:tplc="14F4299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3D788E"/>
    <w:multiLevelType w:val="hybridMultilevel"/>
    <w:tmpl w:val="4EE2C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C1E19D"/>
    <w:multiLevelType w:val="hybridMultilevel"/>
    <w:tmpl w:val="1DCC92D2"/>
    <w:lvl w:ilvl="0" w:tplc="EBC227F8">
      <w:start w:val="1"/>
      <w:numFmt w:val="decimal"/>
      <w:lvlText w:val="%1."/>
      <w:lvlJc w:val="left"/>
      <w:pPr>
        <w:ind w:left="1080" w:hanging="360"/>
      </w:pPr>
    </w:lvl>
    <w:lvl w:ilvl="1" w:tplc="B5CCFE00">
      <w:start w:val="1"/>
      <w:numFmt w:val="lowerLetter"/>
      <w:lvlText w:val="%2."/>
      <w:lvlJc w:val="left"/>
      <w:pPr>
        <w:ind w:left="1800" w:hanging="360"/>
      </w:pPr>
    </w:lvl>
    <w:lvl w:ilvl="2" w:tplc="D3062D08">
      <w:start w:val="1"/>
      <w:numFmt w:val="lowerRoman"/>
      <w:lvlText w:val="%3."/>
      <w:lvlJc w:val="right"/>
      <w:pPr>
        <w:ind w:left="2520" w:hanging="180"/>
      </w:pPr>
    </w:lvl>
    <w:lvl w:ilvl="3" w:tplc="ECFC4188">
      <w:start w:val="1"/>
      <w:numFmt w:val="decimal"/>
      <w:lvlText w:val="%4."/>
      <w:lvlJc w:val="left"/>
      <w:pPr>
        <w:ind w:left="3240" w:hanging="360"/>
      </w:pPr>
    </w:lvl>
    <w:lvl w:ilvl="4" w:tplc="65ACD89E">
      <w:start w:val="1"/>
      <w:numFmt w:val="lowerLetter"/>
      <w:lvlText w:val="%5."/>
      <w:lvlJc w:val="left"/>
      <w:pPr>
        <w:ind w:left="3960" w:hanging="360"/>
      </w:pPr>
    </w:lvl>
    <w:lvl w:ilvl="5" w:tplc="CB367B62">
      <w:start w:val="1"/>
      <w:numFmt w:val="lowerRoman"/>
      <w:lvlText w:val="%6."/>
      <w:lvlJc w:val="right"/>
      <w:pPr>
        <w:ind w:left="4680" w:hanging="180"/>
      </w:pPr>
    </w:lvl>
    <w:lvl w:ilvl="6" w:tplc="FD8A2F7E">
      <w:start w:val="1"/>
      <w:numFmt w:val="decimal"/>
      <w:lvlText w:val="%7."/>
      <w:lvlJc w:val="left"/>
      <w:pPr>
        <w:ind w:left="5400" w:hanging="360"/>
      </w:pPr>
    </w:lvl>
    <w:lvl w:ilvl="7" w:tplc="5C745CD4">
      <w:start w:val="1"/>
      <w:numFmt w:val="lowerLetter"/>
      <w:lvlText w:val="%8."/>
      <w:lvlJc w:val="left"/>
      <w:pPr>
        <w:ind w:left="6120" w:hanging="360"/>
      </w:pPr>
    </w:lvl>
    <w:lvl w:ilvl="8" w:tplc="89ECC3C4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504931"/>
    <w:multiLevelType w:val="multilevel"/>
    <w:tmpl w:val="1C5A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7831581">
    <w:abstractNumId w:val="14"/>
  </w:num>
  <w:num w:numId="2" w16cid:durableId="1997293454">
    <w:abstractNumId w:val="10"/>
  </w:num>
  <w:num w:numId="3" w16cid:durableId="1368749969">
    <w:abstractNumId w:val="19"/>
  </w:num>
  <w:num w:numId="4" w16cid:durableId="1956523330">
    <w:abstractNumId w:val="17"/>
  </w:num>
  <w:num w:numId="5" w16cid:durableId="23874914">
    <w:abstractNumId w:val="20"/>
  </w:num>
  <w:num w:numId="6" w16cid:durableId="1126267966">
    <w:abstractNumId w:val="25"/>
  </w:num>
  <w:num w:numId="7" w16cid:durableId="472720802">
    <w:abstractNumId w:val="8"/>
  </w:num>
  <w:num w:numId="8" w16cid:durableId="1883129545">
    <w:abstractNumId w:val="18"/>
  </w:num>
  <w:num w:numId="9" w16cid:durableId="1839736517">
    <w:abstractNumId w:val="3"/>
  </w:num>
  <w:num w:numId="10" w16cid:durableId="1279264613">
    <w:abstractNumId w:val="21"/>
  </w:num>
  <w:num w:numId="11" w16cid:durableId="1694111659">
    <w:abstractNumId w:val="4"/>
  </w:num>
  <w:num w:numId="12" w16cid:durableId="2061513830">
    <w:abstractNumId w:val="12"/>
  </w:num>
  <w:num w:numId="13" w16cid:durableId="1592469587">
    <w:abstractNumId w:val="2"/>
  </w:num>
  <w:num w:numId="14" w16cid:durableId="1510174283">
    <w:abstractNumId w:val="11"/>
  </w:num>
  <w:num w:numId="15" w16cid:durableId="437256729">
    <w:abstractNumId w:val="15"/>
  </w:num>
  <w:num w:numId="16" w16cid:durableId="1507207158">
    <w:abstractNumId w:val="24"/>
  </w:num>
  <w:num w:numId="17" w16cid:durableId="292096779">
    <w:abstractNumId w:val="7"/>
  </w:num>
  <w:num w:numId="18" w16cid:durableId="1918006011">
    <w:abstractNumId w:val="16"/>
  </w:num>
  <w:num w:numId="19" w16cid:durableId="1525822941">
    <w:abstractNumId w:val="22"/>
  </w:num>
  <w:num w:numId="20" w16cid:durableId="2019623380">
    <w:abstractNumId w:val="5"/>
  </w:num>
  <w:num w:numId="21" w16cid:durableId="1121268913">
    <w:abstractNumId w:val="1"/>
  </w:num>
  <w:num w:numId="22" w16cid:durableId="308900644">
    <w:abstractNumId w:val="23"/>
  </w:num>
  <w:num w:numId="23" w16cid:durableId="1482229406">
    <w:abstractNumId w:val="9"/>
  </w:num>
  <w:num w:numId="24" w16cid:durableId="1222013461">
    <w:abstractNumId w:val="13"/>
  </w:num>
  <w:num w:numId="25" w16cid:durableId="379944328">
    <w:abstractNumId w:val="6"/>
  </w:num>
  <w:num w:numId="26" w16cid:durableId="2011522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657"/>
    <w:rsid w:val="00002598"/>
    <w:rsid w:val="00004E7F"/>
    <w:rsid w:val="00007875"/>
    <w:rsid w:val="00012706"/>
    <w:rsid w:val="00021E24"/>
    <w:rsid w:val="000223D6"/>
    <w:rsid w:val="000223E4"/>
    <w:rsid w:val="000241D3"/>
    <w:rsid w:val="00024C05"/>
    <w:rsid w:val="0002766F"/>
    <w:rsid w:val="00027B06"/>
    <w:rsid w:val="00032B8A"/>
    <w:rsid w:val="00033E95"/>
    <w:rsid w:val="000404E0"/>
    <w:rsid w:val="00040665"/>
    <w:rsid w:val="00040D9B"/>
    <w:rsid w:val="000459B2"/>
    <w:rsid w:val="0005786F"/>
    <w:rsid w:val="00061300"/>
    <w:rsid w:val="00062944"/>
    <w:rsid w:val="000638C8"/>
    <w:rsid w:val="00074923"/>
    <w:rsid w:val="0007682F"/>
    <w:rsid w:val="0008029E"/>
    <w:rsid w:val="0008032F"/>
    <w:rsid w:val="00084C97"/>
    <w:rsid w:val="00087403"/>
    <w:rsid w:val="00087AA5"/>
    <w:rsid w:val="000905C7"/>
    <w:rsid w:val="00090A70"/>
    <w:rsid w:val="0009349C"/>
    <w:rsid w:val="000947DC"/>
    <w:rsid w:val="0009721F"/>
    <w:rsid w:val="000A5410"/>
    <w:rsid w:val="000A75BB"/>
    <w:rsid w:val="000A7C12"/>
    <w:rsid w:val="000B0A57"/>
    <w:rsid w:val="000B0AC7"/>
    <w:rsid w:val="000B36B2"/>
    <w:rsid w:val="000C314E"/>
    <w:rsid w:val="000C3B0E"/>
    <w:rsid w:val="000C4148"/>
    <w:rsid w:val="000C54E9"/>
    <w:rsid w:val="000C5681"/>
    <w:rsid w:val="000D55A9"/>
    <w:rsid w:val="000E2268"/>
    <w:rsid w:val="000E7BDB"/>
    <w:rsid w:val="000F0D3E"/>
    <w:rsid w:val="001012AF"/>
    <w:rsid w:val="00103F32"/>
    <w:rsid w:val="00104779"/>
    <w:rsid w:val="0011363C"/>
    <w:rsid w:val="0012208B"/>
    <w:rsid w:val="00125CC3"/>
    <w:rsid w:val="001310FB"/>
    <w:rsid w:val="00132980"/>
    <w:rsid w:val="001334AF"/>
    <w:rsid w:val="00137AF5"/>
    <w:rsid w:val="0014204A"/>
    <w:rsid w:val="00145B3E"/>
    <w:rsid w:val="00146480"/>
    <w:rsid w:val="00152D60"/>
    <w:rsid w:val="0015328A"/>
    <w:rsid w:val="00165738"/>
    <w:rsid w:val="00167D27"/>
    <w:rsid w:val="001718C7"/>
    <w:rsid w:val="00177E9E"/>
    <w:rsid w:val="00183514"/>
    <w:rsid w:val="00186361"/>
    <w:rsid w:val="0019138E"/>
    <w:rsid w:val="00192F7D"/>
    <w:rsid w:val="00196BFE"/>
    <w:rsid w:val="001A321C"/>
    <w:rsid w:val="001A518F"/>
    <w:rsid w:val="001A52A5"/>
    <w:rsid w:val="001B24E6"/>
    <w:rsid w:val="001C30D9"/>
    <w:rsid w:val="001C37A3"/>
    <w:rsid w:val="001D017C"/>
    <w:rsid w:val="001D62AE"/>
    <w:rsid w:val="001E0ECD"/>
    <w:rsid w:val="001E1FC5"/>
    <w:rsid w:val="001E3391"/>
    <w:rsid w:val="001E3AC0"/>
    <w:rsid w:val="001E3E78"/>
    <w:rsid w:val="001F5CB4"/>
    <w:rsid w:val="0020082D"/>
    <w:rsid w:val="00200BE5"/>
    <w:rsid w:val="002056D2"/>
    <w:rsid w:val="00205A5E"/>
    <w:rsid w:val="00211A8C"/>
    <w:rsid w:val="0021599E"/>
    <w:rsid w:val="00216DF5"/>
    <w:rsid w:val="0023015E"/>
    <w:rsid w:val="00230B10"/>
    <w:rsid w:val="00231BA1"/>
    <w:rsid w:val="002371E2"/>
    <w:rsid w:val="00244468"/>
    <w:rsid w:val="0024603A"/>
    <w:rsid w:val="002548E2"/>
    <w:rsid w:val="00255723"/>
    <w:rsid w:val="00256657"/>
    <w:rsid w:val="00257AB4"/>
    <w:rsid w:val="0026002A"/>
    <w:rsid w:val="002621FB"/>
    <w:rsid w:val="00263C88"/>
    <w:rsid w:val="00263EE6"/>
    <w:rsid w:val="002645EB"/>
    <w:rsid w:val="0026567A"/>
    <w:rsid w:val="002657CC"/>
    <w:rsid w:val="002675EC"/>
    <w:rsid w:val="0027050F"/>
    <w:rsid w:val="002756E7"/>
    <w:rsid w:val="00277067"/>
    <w:rsid w:val="002817A2"/>
    <w:rsid w:val="002828EA"/>
    <w:rsid w:val="00285D74"/>
    <w:rsid w:val="00286301"/>
    <w:rsid w:val="00286991"/>
    <w:rsid w:val="00291BD6"/>
    <w:rsid w:val="0029448C"/>
    <w:rsid w:val="002A1944"/>
    <w:rsid w:val="002A1ED0"/>
    <w:rsid w:val="002A438F"/>
    <w:rsid w:val="002A58AA"/>
    <w:rsid w:val="002A7B7B"/>
    <w:rsid w:val="002B4A68"/>
    <w:rsid w:val="002B6038"/>
    <w:rsid w:val="002B6440"/>
    <w:rsid w:val="002C4F3A"/>
    <w:rsid w:val="002C5368"/>
    <w:rsid w:val="002D0A5F"/>
    <w:rsid w:val="002D0C10"/>
    <w:rsid w:val="002D0E0C"/>
    <w:rsid w:val="002D1D43"/>
    <w:rsid w:val="002D56CF"/>
    <w:rsid w:val="002E33C5"/>
    <w:rsid w:val="002E46ED"/>
    <w:rsid w:val="002E46F0"/>
    <w:rsid w:val="002E4A90"/>
    <w:rsid w:val="002E4E92"/>
    <w:rsid w:val="002E5D75"/>
    <w:rsid w:val="002E6BD3"/>
    <w:rsid w:val="002F0069"/>
    <w:rsid w:val="002F0296"/>
    <w:rsid w:val="002F6321"/>
    <w:rsid w:val="00305417"/>
    <w:rsid w:val="003157CF"/>
    <w:rsid w:val="00317229"/>
    <w:rsid w:val="00317FD1"/>
    <w:rsid w:val="003222D6"/>
    <w:rsid w:val="0032554D"/>
    <w:rsid w:val="0033085B"/>
    <w:rsid w:val="00330F2C"/>
    <w:rsid w:val="00331A99"/>
    <w:rsid w:val="00332C63"/>
    <w:rsid w:val="0033674D"/>
    <w:rsid w:val="003369E7"/>
    <w:rsid w:val="00337367"/>
    <w:rsid w:val="00345F13"/>
    <w:rsid w:val="003511DC"/>
    <w:rsid w:val="00351524"/>
    <w:rsid w:val="0035561E"/>
    <w:rsid w:val="0035581E"/>
    <w:rsid w:val="00357734"/>
    <w:rsid w:val="00364BF6"/>
    <w:rsid w:val="00367041"/>
    <w:rsid w:val="00367387"/>
    <w:rsid w:val="00370C1E"/>
    <w:rsid w:val="003711C0"/>
    <w:rsid w:val="003722CF"/>
    <w:rsid w:val="00375440"/>
    <w:rsid w:val="00375545"/>
    <w:rsid w:val="00376CC8"/>
    <w:rsid w:val="00390C04"/>
    <w:rsid w:val="00390D98"/>
    <w:rsid w:val="0039201B"/>
    <w:rsid w:val="003A1090"/>
    <w:rsid w:val="003A3473"/>
    <w:rsid w:val="003B320E"/>
    <w:rsid w:val="003B3DA8"/>
    <w:rsid w:val="003B5ECC"/>
    <w:rsid w:val="003B7F14"/>
    <w:rsid w:val="003C3746"/>
    <w:rsid w:val="003C5A68"/>
    <w:rsid w:val="003C6AA7"/>
    <w:rsid w:val="003C7B8E"/>
    <w:rsid w:val="003D7EE0"/>
    <w:rsid w:val="003E0D98"/>
    <w:rsid w:val="003E1C61"/>
    <w:rsid w:val="003E69CF"/>
    <w:rsid w:val="003F0414"/>
    <w:rsid w:val="003F09D3"/>
    <w:rsid w:val="003F13A6"/>
    <w:rsid w:val="003F269B"/>
    <w:rsid w:val="003F4450"/>
    <w:rsid w:val="003F5E7B"/>
    <w:rsid w:val="0040754B"/>
    <w:rsid w:val="004078A7"/>
    <w:rsid w:val="00410AD6"/>
    <w:rsid w:val="00411284"/>
    <w:rsid w:val="00413CB0"/>
    <w:rsid w:val="004159C5"/>
    <w:rsid w:val="004209E7"/>
    <w:rsid w:val="004214FB"/>
    <w:rsid w:val="00421ECA"/>
    <w:rsid w:val="00424270"/>
    <w:rsid w:val="004270A2"/>
    <w:rsid w:val="00433167"/>
    <w:rsid w:val="00442840"/>
    <w:rsid w:val="00442E1B"/>
    <w:rsid w:val="00445D93"/>
    <w:rsid w:val="004562B2"/>
    <w:rsid w:val="00470ED6"/>
    <w:rsid w:val="00474061"/>
    <w:rsid w:val="00476C9F"/>
    <w:rsid w:val="00481A99"/>
    <w:rsid w:val="004905BA"/>
    <w:rsid w:val="004A0FC8"/>
    <w:rsid w:val="004A30D6"/>
    <w:rsid w:val="004A524E"/>
    <w:rsid w:val="004A701E"/>
    <w:rsid w:val="004A7C11"/>
    <w:rsid w:val="004B6BF4"/>
    <w:rsid w:val="004C10F2"/>
    <w:rsid w:val="004C4498"/>
    <w:rsid w:val="004C46C3"/>
    <w:rsid w:val="004D0746"/>
    <w:rsid w:val="004D610B"/>
    <w:rsid w:val="004D71E3"/>
    <w:rsid w:val="004D7643"/>
    <w:rsid w:val="004E2020"/>
    <w:rsid w:val="004E54E0"/>
    <w:rsid w:val="004E6443"/>
    <w:rsid w:val="004E70F7"/>
    <w:rsid w:val="004E7CA6"/>
    <w:rsid w:val="004F1199"/>
    <w:rsid w:val="004F1F49"/>
    <w:rsid w:val="004F42F8"/>
    <w:rsid w:val="004F4A9B"/>
    <w:rsid w:val="005016B2"/>
    <w:rsid w:val="00506C38"/>
    <w:rsid w:val="00510EDA"/>
    <w:rsid w:val="00512C1F"/>
    <w:rsid w:val="00514478"/>
    <w:rsid w:val="00514CE5"/>
    <w:rsid w:val="005167CD"/>
    <w:rsid w:val="00524BFE"/>
    <w:rsid w:val="00531ADE"/>
    <w:rsid w:val="00535E7C"/>
    <w:rsid w:val="0053759B"/>
    <w:rsid w:val="00537BD9"/>
    <w:rsid w:val="00537D3C"/>
    <w:rsid w:val="00540F69"/>
    <w:rsid w:val="00541743"/>
    <w:rsid w:val="00552C61"/>
    <w:rsid w:val="005534E1"/>
    <w:rsid w:val="00554A40"/>
    <w:rsid w:val="005562AA"/>
    <w:rsid w:val="00557C35"/>
    <w:rsid w:val="0056596C"/>
    <w:rsid w:val="00566222"/>
    <w:rsid w:val="00566D24"/>
    <w:rsid w:val="00570DF8"/>
    <w:rsid w:val="0057450D"/>
    <w:rsid w:val="005823D6"/>
    <w:rsid w:val="00592B3C"/>
    <w:rsid w:val="00593776"/>
    <w:rsid w:val="00595937"/>
    <w:rsid w:val="005978EA"/>
    <w:rsid w:val="00597A4A"/>
    <w:rsid w:val="005A2735"/>
    <w:rsid w:val="005A4C7D"/>
    <w:rsid w:val="005C0E8C"/>
    <w:rsid w:val="005C23DA"/>
    <w:rsid w:val="005C3A2A"/>
    <w:rsid w:val="005C3AE0"/>
    <w:rsid w:val="005C4A37"/>
    <w:rsid w:val="005C5DB4"/>
    <w:rsid w:val="005C6641"/>
    <w:rsid w:val="005D174E"/>
    <w:rsid w:val="005D24DF"/>
    <w:rsid w:val="005D2F8E"/>
    <w:rsid w:val="005D385A"/>
    <w:rsid w:val="005D5EDD"/>
    <w:rsid w:val="005E140E"/>
    <w:rsid w:val="005E202E"/>
    <w:rsid w:val="005F180B"/>
    <w:rsid w:val="005F1BFA"/>
    <w:rsid w:val="005F39A1"/>
    <w:rsid w:val="005F5F6C"/>
    <w:rsid w:val="00600F84"/>
    <w:rsid w:val="006045C0"/>
    <w:rsid w:val="006053FA"/>
    <w:rsid w:val="006057D6"/>
    <w:rsid w:val="006106C3"/>
    <w:rsid w:val="00611121"/>
    <w:rsid w:val="00611628"/>
    <w:rsid w:val="006132C6"/>
    <w:rsid w:val="00621E90"/>
    <w:rsid w:val="00627B09"/>
    <w:rsid w:val="00632ADD"/>
    <w:rsid w:val="006350F4"/>
    <w:rsid w:val="006353B3"/>
    <w:rsid w:val="00643687"/>
    <w:rsid w:val="0064636E"/>
    <w:rsid w:val="0065021E"/>
    <w:rsid w:val="00651915"/>
    <w:rsid w:val="00653EC9"/>
    <w:rsid w:val="00655F77"/>
    <w:rsid w:val="00657ACF"/>
    <w:rsid w:val="0066026B"/>
    <w:rsid w:val="0066150F"/>
    <w:rsid w:val="00661E0E"/>
    <w:rsid w:val="006630DE"/>
    <w:rsid w:val="006757CC"/>
    <w:rsid w:val="00682AA2"/>
    <w:rsid w:val="00684148"/>
    <w:rsid w:val="00686649"/>
    <w:rsid w:val="006877D6"/>
    <w:rsid w:val="00687933"/>
    <w:rsid w:val="00693C70"/>
    <w:rsid w:val="006A2EFB"/>
    <w:rsid w:val="006A4A74"/>
    <w:rsid w:val="006A75E6"/>
    <w:rsid w:val="006B1F32"/>
    <w:rsid w:val="006B3370"/>
    <w:rsid w:val="006B3B5E"/>
    <w:rsid w:val="006B6041"/>
    <w:rsid w:val="006C622A"/>
    <w:rsid w:val="006C68B5"/>
    <w:rsid w:val="006D16D4"/>
    <w:rsid w:val="006D43ED"/>
    <w:rsid w:val="006D4500"/>
    <w:rsid w:val="006D4BCE"/>
    <w:rsid w:val="006E23BD"/>
    <w:rsid w:val="006F15A9"/>
    <w:rsid w:val="006F1E15"/>
    <w:rsid w:val="006F3358"/>
    <w:rsid w:val="006F63B5"/>
    <w:rsid w:val="006F7D15"/>
    <w:rsid w:val="006F7F1D"/>
    <w:rsid w:val="0070741E"/>
    <w:rsid w:val="0071668B"/>
    <w:rsid w:val="00720DC7"/>
    <w:rsid w:val="007217B5"/>
    <w:rsid w:val="00721F9F"/>
    <w:rsid w:val="00733FA0"/>
    <w:rsid w:val="007355AF"/>
    <w:rsid w:val="007374F9"/>
    <w:rsid w:val="00744FF4"/>
    <w:rsid w:val="00745385"/>
    <w:rsid w:val="00753F7C"/>
    <w:rsid w:val="00757B02"/>
    <w:rsid w:val="007620B9"/>
    <w:rsid w:val="0076287A"/>
    <w:rsid w:val="007631DB"/>
    <w:rsid w:val="00773B06"/>
    <w:rsid w:val="00774222"/>
    <w:rsid w:val="00774ED6"/>
    <w:rsid w:val="00775C76"/>
    <w:rsid w:val="00784947"/>
    <w:rsid w:val="00786CEA"/>
    <w:rsid w:val="00792B70"/>
    <w:rsid w:val="00794C05"/>
    <w:rsid w:val="00794F41"/>
    <w:rsid w:val="00797C41"/>
    <w:rsid w:val="007A035D"/>
    <w:rsid w:val="007A4589"/>
    <w:rsid w:val="007A7F1F"/>
    <w:rsid w:val="007B031A"/>
    <w:rsid w:val="007B3C50"/>
    <w:rsid w:val="007C45B8"/>
    <w:rsid w:val="007D52B5"/>
    <w:rsid w:val="007E0219"/>
    <w:rsid w:val="007E701C"/>
    <w:rsid w:val="007F5E68"/>
    <w:rsid w:val="007F60FD"/>
    <w:rsid w:val="007F7B50"/>
    <w:rsid w:val="008000A7"/>
    <w:rsid w:val="0080417D"/>
    <w:rsid w:val="0080568C"/>
    <w:rsid w:val="0080604E"/>
    <w:rsid w:val="00810263"/>
    <w:rsid w:val="008130BC"/>
    <w:rsid w:val="0081328A"/>
    <w:rsid w:val="00813F90"/>
    <w:rsid w:val="008142CA"/>
    <w:rsid w:val="00825AAE"/>
    <w:rsid w:val="00831B8D"/>
    <w:rsid w:val="00836217"/>
    <w:rsid w:val="00836636"/>
    <w:rsid w:val="0083676F"/>
    <w:rsid w:val="008428A8"/>
    <w:rsid w:val="008439F9"/>
    <w:rsid w:val="00844593"/>
    <w:rsid w:val="00845F7F"/>
    <w:rsid w:val="00853E82"/>
    <w:rsid w:val="0086082E"/>
    <w:rsid w:val="00861280"/>
    <w:rsid w:val="00863339"/>
    <w:rsid w:val="008755BE"/>
    <w:rsid w:val="0087690D"/>
    <w:rsid w:val="008774BE"/>
    <w:rsid w:val="00885F40"/>
    <w:rsid w:val="008921EE"/>
    <w:rsid w:val="008938A7"/>
    <w:rsid w:val="0089471D"/>
    <w:rsid w:val="0089621B"/>
    <w:rsid w:val="008A0977"/>
    <w:rsid w:val="008A3B19"/>
    <w:rsid w:val="008A7427"/>
    <w:rsid w:val="008B3370"/>
    <w:rsid w:val="008B454E"/>
    <w:rsid w:val="008B514E"/>
    <w:rsid w:val="008B67FA"/>
    <w:rsid w:val="008C0970"/>
    <w:rsid w:val="008C18F0"/>
    <w:rsid w:val="008C34AA"/>
    <w:rsid w:val="008C3D3A"/>
    <w:rsid w:val="008C7956"/>
    <w:rsid w:val="008C7A5D"/>
    <w:rsid w:val="008D0750"/>
    <w:rsid w:val="008D07DA"/>
    <w:rsid w:val="008D224F"/>
    <w:rsid w:val="008D4D77"/>
    <w:rsid w:val="008E3464"/>
    <w:rsid w:val="008E5206"/>
    <w:rsid w:val="008F0BBB"/>
    <w:rsid w:val="008F2CFD"/>
    <w:rsid w:val="008F4ADD"/>
    <w:rsid w:val="008F6A2D"/>
    <w:rsid w:val="00900636"/>
    <w:rsid w:val="009064CD"/>
    <w:rsid w:val="0090724C"/>
    <w:rsid w:val="00910A88"/>
    <w:rsid w:val="00910AB4"/>
    <w:rsid w:val="00910EE2"/>
    <w:rsid w:val="00911F2A"/>
    <w:rsid w:val="00917924"/>
    <w:rsid w:val="00917A4E"/>
    <w:rsid w:val="009377B5"/>
    <w:rsid w:val="009429A4"/>
    <w:rsid w:val="00943803"/>
    <w:rsid w:val="00943C77"/>
    <w:rsid w:val="009463E6"/>
    <w:rsid w:val="00951367"/>
    <w:rsid w:val="0095339C"/>
    <w:rsid w:val="0095469A"/>
    <w:rsid w:val="0095748F"/>
    <w:rsid w:val="00960EFC"/>
    <w:rsid w:val="00970A7F"/>
    <w:rsid w:val="00975C3F"/>
    <w:rsid w:val="0098284B"/>
    <w:rsid w:val="00983F46"/>
    <w:rsid w:val="00986D78"/>
    <w:rsid w:val="009904E2"/>
    <w:rsid w:val="009921D0"/>
    <w:rsid w:val="00992319"/>
    <w:rsid w:val="00992E85"/>
    <w:rsid w:val="00993525"/>
    <w:rsid w:val="00994143"/>
    <w:rsid w:val="0099608E"/>
    <w:rsid w:val="00997AD3"/>
    <w:rsid w:val="009A3471"/>
    <w:rsid w:val="009A5182"/>
    <w:rsid w:val="009A5932"/>
    <w:rsid w:val="009B3EA4"/>
    <w:rsid w:val="009B7B33"/>
    <w:rsid w:val="009C6431"/>
    <w:rsid w:val="009C6C6B"/>
    <w:rsid w:val="009C6CDD"/>
    <w:rsid w:val="009D0D78"/>
    <w:rsid w:val="009D24EE"/>
    <w:rsid w:val="009D5928"/>
    <w:rsid w:val="009D71E6"/>
    <w:rsid w:val="009E15C5"/>
    <w:rsid w:val="009E2D19"/>
    <w:rsid w:val="009E7513"/>
    <w:rsid w:val="009F500D"/>
    <w:rsid w:val="009F60EB"/>
    <w:rsid w:val="00A03C41"/>
    <w:rsid w:val="00A04F4A"/>
    <w:rsid w:val="00A07AF1"/>
    <w:rsid w:val="00A121DC"/>
    <w:rsid w:val="00A12688"/>
    <w:rsid w:val="00A142FF"/>
    <w:rsid w:val="00A223EB"/>
    <w:rsid w:val="00A24D15"/>
    <w:rsid w:val="00A25F11"/>
    <w:rsid w:val="00A2660D"/>
    <w:rsid w:val="00A30703"/>
    <w:rsid w:val="00A34D9F"/>
    <w:rsid w:val="00A35070"/>
    <w:rsid w:val="00A3668C"/>
    <w:rsid w:val="00A406A4"/>
    <w:rsid w:val="00A40A93"/>
    <w:rsid w:val="00A4736B"/>
    <w:rsid w:val="00A47F66"/>
    <w:rsid w:val="00A511E3"/>
    <w:rsid w:val="00A54302"/>
    <w:rsid w:val="00A54A20"/>
    <w:rsid w:val="00A56D72"/>
    <w:rsid w:val="00A60FAC"/>
    <w:rsid w:val="00A64CF3"/>
    <w:rsid w:val="00A6549D"/>
    <w:rsid w:val="00A7274F"/>
    <w:rsid w:val="00A73874"/>
    <w:rsid w:val="00A73900"/>
    <w:rsid w:val="00A77562"/>
    <w:rsid w:val="00A77BB6"/>
    <w:rsid w:val="00A8116D"/>
    <w:rsid w:val="00A826B5"/>
    <w:rsid w:val="00A83ECA"/>
    <w:rsid w:val="00A85DA6"/>
    <w:rsid w:val="00A92695"/>
    <w:rsid w:val="00A951B0"/>
    <w:rsid w:val="00A95D45"/>
    <w:rsid w:val="00AA016B"/>
    <w:rsid w:val="00AA03DB"/>
    <w:rsid w:val="00AA057B"/>
    <w:rsid w:val="00AA1C96"/>
    <w:rsid w:val="00AA3469"/>
    <w:rsid w:val="00AA6E54"/>
    <w:rsid w:val="00AA7866"/>
    <w:rsid w:val="00AB61A1"/>
    <w:rsid w:val="00AC1391"/>
    <w:rsid w:val="00AC34C7"/>
    <w:rsid w:val="00AC38BD"/>
    <w:rsid w:val="00AC696B"/>
    <w:rsid w:val="00AC6D15"/>
    <w:rsid w:val="00AD628F"/>
    <w:rsid w:val="00AE27DF"/>
    <w:rsid w:val="00AE401E"/>
    <w:rsid w:val="00AE4D87"/>
    <w:rsid w:val="00AE610A"/>
    <w:rsid w:val="00AE7E7B"/>
    <w:rsid w:val="00AF2EF3"/>
    <w:rsid w:val="00AF4F6D"/>
    <w:rsid w:val="00B0088F"/>
    <w:rsid w:val="00B04AB4"/>
    <w:rsid w:val="00B07040"/>
    <w:rsid w:val="00B10FA6"/>
    <w:rsid w:val="00B1268E"/>
    <w:rsid w:val="00B127FC"/>
    <w:rsid w:val="00B14402"/>
    <w:rsid w:val="00B15E98"/>
    <w:rsid w:val="00B16B9D"/>
    <w:rsid w:val="00B200E3"/>
    <w:rsid w:val="00B272D5"/>
    <w:rsid w:val="00B30236"/>
    <w:rsid w:val="00B31CBF"/>
    <w:rsid w:val="00B31DA8"/>
    <w:rsid w:val="00B33563"/>
    <w:rsid w:val="00B34EE7"/>
    <w:rsid w:val="00B35A1C"/>
    <w:rsid w:val="00B37EBF"/>
    <w:rsid w:val="00B53E3B"/>
    <w:rsid w:val="00B552B2"/>
    <w:rsid w:val="00B57C56"/>
    <w:rsid w:val="00B61EA0"/>
    <w:rsid w:val="00B647AC"/>
    <w:rsid w:val="00B656B1"/>
    <w:rsid w:val="00B72568"/>
    <w:rsid w:val="00B82CB6"/>
    <w:rsid w:val="00B87636"/>
    <w:rsid w:val="00B87AB5"/>
    <w:rsid w:val="00B9365B"/>
    <w:rsid w:val="00B960A0"/>
    <w:rsid w:val="00B968CF"/>
    <w:rsid w:val="00B96AE9"/>
    <w:rsid w:val="00BA5236"/>
    <w:rsid w:val="00BA5DCF"/>
    <w:rsid w:val="00BA6F8F"/>
    <w:rsid w:val="00BB00EE"/>
    <w:rsid w:val="00BB2BA7"/>
    <w:rsid w:val="00BC27BF"/>
    <w:rsid w:val="00BC36FD"/>
    <w:rsid w:val="00BD6051"/>
    <w:rsid w:val="00BD6215"/>
    <w:rsid w:val="00BD7C65"/>
    <w:rsid w:val="00BE0B5B"/>
    <w:rsid w:val="00BE0EEA"/>
    <w:rsid w:val="00BE371A"/>
    <w:rsid w:val="00BE41E4"/>
    <w:rsid w:val="00BF1458"/>
    <w:rsid w:val="00BF2384"/>
    <w:rsid w:val="00BF5DB1"/>
    <w:rsid w:val="00BF6968"/>
    <w:rsid w:val="00BF7406"/>
    <w:rsid w:val="00C016C7"/>
    <w:rsid w:val="00C01867"/>
    <w:rsid w:val="00C0441E"/>
    <w:rsid w:val="00C066DB"/>
    <w:rsid w:val="00C11435"/>
    <w:rsid w:val="00C13B87"/>
    <w:rsid w:val="00C15B78"/>
    <w:rsid w:val="00C16B48"/>
    <w:rsid w:val="00C27272"/>
    <w:rsid w:val="00C275BF"/>
    <w:rsid w:val="00C31D4D"/>
    <w:rsid w:val="00C366E8"/>
    <w:rsid w:val="00C37976"/>
    <w:rsid w:val="00C476C9"/>
    <w:rsid w:val="00C5023E"/>
    <w:rsid w:val="00C52F95"/>
    <w:rsid w:val="00C54328"/>
    <w:rsid w:val="00C56A38"/>
    <w:rsid w:val="00C6021E"/>
    <w:rsid w:val="00C62ACF"/>
    <w:rsid w:val="00C64DC1"/>
    <w:rsid w:val="00C67303"/>
    <w:rsid w:val="00C67317"/>
    <w:rsid w:val="00C70E2F"/>
    <w:rsid w:val="00C73C02"/>
    <w:rsid w:val="00C76369"/>
    <w:rsid w:val="00C765FC"/>
    <w:rsid w:val="00C8094A"/>
    <w:rsid w:val="00C82F28"/>
    <w:rsid w:val="00C876BB"/>
    <w:rsid w:val="00C90EE4"/>
    <w:rsid w:val="00C92D40"/>
    <w:rsid w:val="00CA3421"/>
    <w:rsid w:val="00CA3812"/>
    <w:rsid w:val="00CB085E"/>
    <w:rsid w:val="00CB7B54"/>
    <w:rsid w:val="00CC3E08"/>
    <w:rsid w:val="00CC44F2"/>
    <w:rsid w:val="00CC71AD"/>
    <w:rsid w:val="00CD2539"/>
    <w:rsid w:val="00CD2AEF"/>
    <w:rsid w:val="00CD2B06"/>
    <w:rsid w:val="00CD30DD"/>
    <w:rsid w:val="00CD3955"/>
    <w:rsid w:val="00CE11C3"/>
    <w:rsid w:val="00CE5CAF"/>
    <w:rsid w:val="00CE640C"/>
    <w:rsid w:val="00CF037B"/>
    <w:rsid w:val="00CF305D"/>
    <w:rsid w:val="00D0287E"/>
    <w:rsid w:val="00D0313E"/>
    <w:rsid w:val="00D03BD7"/>
    <w:rsid w:val="00D07BEC"/>
    <w:rsid w:val="00D07E97"/>
    <w:rsid w:val="00D10656"/>
    <w:rsid w:val="00D1242F"/>
    <w:rsid w:val="00D20F15"/>
    <w:rsid w:val="00D21500"/>
    <w:rsid w:val="00D2168A"/>
    <w:rsid w:val="00D23117"/>
    <w:rsid w:val="00D2424B"/>
    <w:rsid w:val="00D2444C"/>
    <w:rsid w:val="00D25573"/>
    <w:rsid w:val="00D255B0"/>
    <w:rsid w:val="00D27528"/>
    <w:rsid w:val="00D30541"/>
    <w:rsid w:val="00D31FD2"/>
    <w:rsid w:val="00D42A52"/>
    <w:rsid w:val="00D43055"/>
    <w:rsid w:val="00D431FB"/>
    <w:rsid w:val="00D4403F"/>
    <w:rsid w:val="00D5481E"/>
    <w:rsid w:val="00D54FB0"/>
    <w:rsid w:val="00D56850"/>
    <w:rsid w:val="00D57650"/>
    <w:rsid w:val="00D6284D"/>
    <w:rsid w:val="00D64615"/>
    <w:rsid w:val="00D64F79"/>
    <w:rsid w:val="00D65A63"/>
    <w:rsid w:val="00D666F6"/>
    <w:rsid w:val="00D82043"/>
    <w:rsid w:val="00D874B9"/>
    <w:rsid w:val="00D87769"/>
    <w:rsid w:val="00D94273"/>
    <w:rsid w:val="00D96594"/>
    <w:rsid w:val="00DA78CE"/>
    <w:rsid w:val="00DB2A8E"/>
    <w:rsid w:val="00DB3FA3"/>
    <w:rsid w:val="00DB7031"/>
    <w:rsid w:val="00DB70AF"/>
    <w:rsid w:val="00DB7C8D"/>
    <w:rsid w:val="00DC5312"/>
    <w:rsid w:val="00DC5CD2"/>
    <w:rsid w:val="00DC74F5"/>
    <w:rsid w:val="00DD28CF"/>
    <w:rsid w:val="00DD3065"/>
    <w:rsid w:val="00DE17E5"/>
    <w:rsid w:val="00DE3B76"/>
    <w:rsid w:val="00DF44F8"/>
    <w:rsid w:val="00E00F70"/>
    <w:rsid w:val="00E026C7"/>
    <w:rsid w:val="00E03220"/>
    <w:rsid w:val="00E039E2"/>
    <w:rsid w:val="00E104B4"/>
    <w:rsid w:val="00E126BC"/>
    <w:rsid w:val="00E1295A"/>
    <w:rsid w:val="00E131BE"/>
    <w:rsid w:val="00E16916"/>
    <w:rsid w:val="00E16DF4"/>
    <w:rsid w:val="00E16FDF"/>
    <w:rsid w:val="00E17B41"/>
    <w:rsid w:val="00E17D4F"/>
    <w:rsid w:val="00E20361"/>
    <w:rsid w:val="00E21F10"/>
    <w:rsid w:val="00E232E2"/>
    <w:rsid w:val="00E320CB"/>
    <w:rsid w:val="00E42A2B"/>
    <w:rsid w:val="00E42F11"/>
    <w:rsid w:val="00E444FB"/>
    <w:rsid w:val="00E45457"/>
    <w:rsid w:val="00E45FDA"/>
    <w:rsid w:val="00E46D37"/>
    <w:rsid w:val="00E477CE"/>
    <w:rsid w:val="00E532CA"/>
    <w:rsid w:val="00E553B1"/>
    <w:rsid w:val="00E556A4"/>
    <w:rsid w:val="00E57710"/>
    <w:rsid w:val="00E65271"/>
    <w:rsid w:val="00E67E5C"/>
    <w:rsid w:val="00E7196A"/>
    <w:rsid w:val="00E746B3"/>
    <w:rsid w:val="00E748CC"/>
    <w:rsid w:val="00E75809"/>
    <w:rsid w:val="00E75953"/>
    <w:rsid w:val="00E77FBF"/>
    <w:rsid w:val="00E8117E"/>
    <w:rsid w:val="00E8232D"/>
    <w:rsid w:val="00E833B5"/>
    <w:rsid w:val="00E8379E"/>
    <w:rsid w:val="00E85200"/>
    <w:rsid w:val="00E86232"/>
    <w:rsid w:val="00E86803"/>
    <w:rsid w:val="00E90319"/>
    <w:rsid w:val="00E92516"/>
    <w:rsid w:val="00EA24BF"/>
    <w:rsid w:val="00EA3020"/>
    <w:rsid w:val="00EA4E40"/>
    <w:rsid w:val="00EA6507"/>
    <w:rsid w:val="00EB5C82"/>
    <w:rsid w:val="00EB5FF8"/>
    <w:rsid w:val="00EB6C17"/>
    <w:rsid w:val="00EC3ED2"/>
    <w:rsid w:val="00EC4ECC"/>
    <w:rsid w:val="00EC5B1E"/>
    <w:rsid w:val="00ED468B"/>
    <w:rsid w:val="00EE291A"/>
    <w:rsid w:val="00EE33C4"/>
    <w:rsid w:val="00EE4076"/>
    <w:rsid w:val="00EF0509"/>
    <w:rsid w:val="00EF0849"/>
    <w:rsid w:val="00EF1A65"/>
    <w:rsid w:val="00EF1AD4"/>
    <w:rsid w:val="00EF3A11"/>
    <w:rsid w:val="00EF68D1"/>
    <w:rsid w:val="00EF6E36"/>
    <w:rsid w:val="00F00A48"/>
    <w:rsid w:val="00F069A5"/>
    <w:rsid w:val="00F109AE"/>
    <w:rsid w:val="00F10DA3"/>
    <w:rsid w:val="00F114BE"/>
    <w:rsid w:val="00F11CC7"/>
    <w:rsid w:val="00F14F86"/>
    <w:rsid w:val="00F16D20"/>
    <w:rsid w:val="00F238AD"/>
    <w:rsid w:val="00F255E1"/>
    <w:rsid w:val="00F26559"/>
    <w:rsid w:val="00F2747A"/>
    <w:rsid w:val="00F27C3A"/>
    <w:rsid w:val="00F30C40"/>
    <w:rsid w:val="00F35C18"/>
    <w:rsid w:val="00F3750B"/>
    <w:rsid w:val="00F408A6"/>
    <w:rsid w:val="00F40CD0"/>
    <w:rsid w:val="00F45213"/>
    <w:rsid w:val="00F45862"/>
    <w:rsid w:val="00F47F03"/>
    <w:rsid w:val="00F545D0"/>
    <w:rsid w:val="00F55656"/>
    <w:rsid w:val="00F56399"/>
    <w:rsid w:val="00F6052B"/>
    <w:rsid w:val="00F62CCC"/>
    <w:rsid w:val="00F67775"/>
    <w:rsid w:val="00F738CC"/>
    <w:rsid w:val="00F760C8"/>
    <w:rsid w:val="00F83288"/>
    <w:rsid w:val="00F853AE"/>
    <w:rsid w:val="00F92FAA"/>
    <w:rsid w:val="00F93A83"/>
    <w:rsid w:val="00F940AD"/>
    <w:rsid w:val="00F94E00"/>
    <w:rsid w:val="00F970A3"/>
    <w:rsid w:val="00FA34BE"/>
    <w:rsid w:val="00FA3A32"/>
    <w:rsid w:val="00FA3A7F"/>
    <w:rsid w:val="00FA3EBC"/>
    <w:rsid w:val="00FA54F2"/>
    <w:rsid w:val="00FA5DA4"/>
    <w:rsid w:val="00FB4D5A"/>
    <w:rsid w:val="00FC293F"/>
    <w:rsid w:val="00FC2E98"/>
    <w:rsid w:val="00FC7B1A"/>
    <w:rsid w:val="00FC7FF5"/>
    <w:rsid w:val="00FD2A84"/>
    <w:rsid w:val="00FD4C31"/>
    <w:rsid w:val="00FD7248"/>
    <w:rsid w:val="00FE025E"/>
    <w:rsid w:val="00FE1E98"/>
    <w:rsid w:val="00FE3EDF"/>
    <w:rsid w:val="00FF0009"/>
    <w:rsid w:val="00FF109C"/>
    <w:rsid w:val="00FF197C"/>
    <w:rsid w:val="00FF1B43"/>
    <w:rsid w:val="00FF26EF"/>
    <w:rsid w:val="00FF27DD"/>
    <w:rsid w:val="00FF76F6"/>
    <w:rsid w:val="01730233"/>
    <w:rsid w:val="01F902B4"/>
    <w:rsid w:val="0241B7A5"/>
    <w:rsid w:val="0250C73B"/>
    <w:rsid w:val="0303FEBB"/>
    <w:rsid w:val="0340F46B"/>
    <w:rsid w:val="0343A2A3"/>
    <w:rsid w:val="036BE91B"/>
    <w:rsid w:val="03AD97E9"/>
    <w:rsid w:val="0413E83E"/>
    <w:rsid w:val="043939DC"/>
    <w:rsid w:val="045D854D"/>
    <w:rsid w:val="04DF8897"/>
    <w:rsid w:val="05229550"/>
    <w:rsid w:val="05D5FDBE"/>
    <w:rsid w:val="078EF6E2"/>
    <w:rsid w:val="079184FF"/>
    <w:rsid w:val="07EAC6B3"/>
    <w:rsid w:val="082C83FC"/>
    <w:rsid w:val="08671573"/>
    <w:rsid w:val="08778111"/>
    <w:rsid w:val="095A9930"/>
    <w:rsid w:val="09A8C8B6"/>
    <w:rsid w:val="09AC8A3D"/>
    <w:rsid w:val="09EA801D"/>
    <w:rsid w:val="0AC36DD4"/>
    <w:rsid w:val="0B444304"/>
    <w:rsid w:val="0BE4D1E0"/>
    <w:rsid w:val="0C3D1832"/>
    <w:rsid w:val="0CECB127"/>
    <w:rsid w:val="0D2900E8"/>
    <w:rsid w:val="0D36E1E7"/>
    <w:rsid w:val="0D374F68"/>
    <w:rsid w:val="0D8664F1"/>
    <w:rsid w:val="0E29503B"/>
    <w:rsid w:val="0FA9E8C7"/>
    <w:rsid w:val="0FDC9551"/>
    <w:rsid w:val="100CC4DC"/>
    <w:rsid w:val="10552D39"/>
    <w:rsid w:val="10EBC195"/>
    <w:rsid w:val="11C2704A"/>
    <w:rsid w:val="120E1F5A"/>
    <w:rsid w:val="12BB3AA3"/>
    <w:rsid w:val="12FF3ECA"/>
    <w:rsid w:val="13EED3A8"/>
    <w:rsid w:val="14235624"/>
    <w:rsid w:val="1441F2BE"/>
    <w:rsid w:val="146C38F3"/>
    <w:rsid w:val="146CC3D0"/>
    <w:rsid w:val="14715A4A"/>
    <w:rsid w:val="14F94E4D"/>
    <w:rsid w:val="15864E80"/>
    <w:rsid w:val="1649C3F2"/>
    <w:rsid w:val="16A7D823"/>
    <w:rsid w:val="16CBD872"/>
    <w:rsid w:val="1764B5E9"/>
    <w:rsid w:val="17909817"/>
    <w:rsid w:val="17DBDD95"/>
    <w:rsid w:val="1878707D"/>
    <w:rsid w:val="18D23B68"/>
    <w:rsid w:val="19511C53"/>
    <w:rsid w:val="1965BF41"/>
    <w:rsid w:val="199CC609"/>
    <w:rsid w:val="19B989FE"/>
    <w:rsid w:val="19F42463"/>
    <w:rsid w:val="1A23F855"/>
    <w:rsid w:val="1A4A59A8"/>
    <w:rsid w:val="1A66F484"/>
    <w:rsid w:val="1B15D8E4"/>
    <w:rsid w:val="1BF19192"/>
    <w:rsid w:val="1CE5B4C7"/>
    <w:rsid w:val="1D447228"/>
    <w:rsid w:val="1D6ACFA0"/>
    <w:rsid w:val="1D7AAF7D"/>
    <w:rsid w:val="1DB25DB3"/>
    <w:rsid w:val="1EF63DFD"/>
    <w:rsid w:val="1F0B3B5D"/>
    <w:rsid w:val="1F74E1E0"/>
    <w:rsid w:val="1FB90D38"/>
    <w:rsid w:val="1FC53C36"/>
    <w:rsid w:val="1FD059E8"/>
    <w:rsid w:val="1FE87874"/>
    <w:rsid w:val="20486636"/>
    <w:rsid w:val="2082C8BA"/>
    <w:rsid w:val="21860B87"/>
    <w:rsid w:val="21BAA0CD"/>
    <w:rsid w:val="2302E21A"/>
    <w:rsid w:val="238DF0AB"/>
    <w:rsid w:val="25784112"/>
    <w:rsid w:val="27406037"/>
    <w:rsid w:val="286D4645"/>
    <w:rsid w:val="28E13702"/>
    <w:rsid w:val="29987A3C"/>
    <w:rsid w:val="2A37CF7F"/>
    <w:rsid w:val="2AA647E3"/>
    <w:rsid w:val="2CD9743A"/>
    <w:rsid w:val="2CDDC40E"/>
    <w:rsid w:val="2D167BB1"/>
    <w:rsid w:val="2E90936D"/>
    <w:rsid w:val="2F01DCD8"/>
    <w:rsid w:val="2F1E8ACA"/>
    <w:rsid w:val="2F3AF1B9"/>
    <w:rsid w:val="2FE186DE"/>
    <w:rsid w:val="30B9AD68"/>
    <w:rsid w:val="30E345E9"/>
    <w:rsid w:val="3110D235"/>
    <w:rsid w:val="31243C3D"/>
    <w:rsid w:val="3131DCDA"/>
    <w:rsid w:val="316ACBDE"/>
    <w:rsid w:val="318EDAE4"/>
    <w:rsid w:val="31AE0C56"/>
    <w:rsid w:val="31B9E45B"/>
    <w:rsid w:val="31DBBB32"/>
    <w:rsid w:val="32533D16"/>
    <w:rsid w:val="32D4BC48"/>
    <w:rsid w:val="3307D109"/>
    <w:rsid w:val="33D430C9"/>
    <w:rsid w:val="33E7121B"/>
    <w:rsid w:val="3422E4C8"/>
    <w:rsid w:val="342A0D56"/>
    <w:rsid w:val="34967080"/>
    <w:rsid w:val="351DF398"/>
    <w:rsid w:val="354FD460"/>
    <w:rsid w:val="358E224F"/>
    <w:rsid w:val="3624A4EB"/>
    <w:rsid w:val="363E760F"/>
    <w:rsid w:val="36A22C4C"/>
    <w:rsid w:val="36E734C8"/>
    <w:rsid w:val="388BBE8A"/>
    <w:rsid w:val="396CB94A"/>
    <w:rsid w:val="3A26770E"/>
    <w:rsid w:val="3B22C2B6"/>
    <w:rsid w:val="3BC858AE"/>
    <w:rsid w:val="3BCED923"/>
    <w:rsid w:val="3BFD5ACB"/>
    <w:rsid w:val="3CE678A9"/>
    <w:rsid w:val="3D982712"/>
    <w:rsid w:val="3DA450D1"/>
    <w:rsid w:val="3DCC6D6D"/>
    <w:rsid w:val="40E5C02F"/>
    <w:rsid w:val="418B7CF3"/>
    <w:rsid w:val="41D8F27B"/>
    <w:rsid w:val="41E85F64"/>
    <w:rsid w:val="421151FC"/>
    <w:rsid w:val="4263643E"/>
    <w:rsid w:val="42BCEF1D"/>
    <w:rsid w:val="42EBE442"/>
    <w:rsid w:val="43D81C77"/>
    <w:rsid w:val="445CB2FD"/>
    <w:rsid w:val="44731056"/>
    <w:rsid w:val="44BF5E7F"/>
    <w:rsid w:val="44EADD91"/>
    <w:rsid w:val="451667B3"/>
    <w:rsid w:val="4544A216"/>
    <w:rsid w:val="456BCA6C"/>
    <w:rsid w:val="4753DB62"/>
    <w:rsid w:val="48282138"/>
    <w:rsid w:val="48E555B8"/>
    <w:rsid w:val="4926FD55"/>
    <w:rsid w:val="495BCAF7"/>
    <w:rsid w:val="497A7A0B"/>
    <w:rsid w:val="49E60DED"/>
    <w:rsid w:val="4A0DAFAE"/>
    <w:rsid w:val="4A84B8C8"/>
    <w:rsid w:val="4C1F702E"/>
    <w:rsid w:val="4D2BE2D7"/>
    <w:rsid w:val="4D2C8855"/>
    <w:rsid w:val="4D5BBF8B"/>
    <w:rsid w:val="4D8A7A64"/>
    <w:rsid w:val="4E70F863"/>
    <w:rsid w:val="4F9F0311"/>
    <w:rsid w:val="4FA82917"/>
    <w:rsid w:val="4FEBD692"/>
    <w:rsid w:val="50323090"/>
    <w:rsid w:val="51821CD1"/>
    <w:rsid w:val="51BD2A15"/>
    <w:rsid w:val="520E8554"/>
    <w:rsid w:val="522C21CC"/>
    <w:rsid w:val="52AB17C3"/>
    <w:rsid w:val="53E526A5"/>
    <w:rsid w:val="54AD13B5"/>
    <w:rsid w:val="55E5454B"/>
    <w:rsid w:val="562686C9"/>
    <w:rsid w:val="56834AB2"/>
    <w:rsid w:val="56C327FF"/>
    <w:rsid w:val="57634956"/>
    <w:rsid w:val="57D42288"/>
    <w:rsid w:val="57FC3000"/>
    <w:rsid w:val="5817C3E8"/>
    <w:rsid w:val="589B303E"/>
    <w:rsid w:val="58A17DE2"/>
    <w:rsid w:val="591EE71D"/>
    <w:rsid w:val="5A1DBC9B"/>
    <w:rsid w:val="5AD1AE60"/>
    <w:rsid w:val="5B6018BB"/>
    <w:rsid w:val="5C0CBF1F"/>
    <w:rsid w:val="5CFA8725"/>
    <w:rsid w:val="5D6E8AD0"/>
    <w:rsid w:val="5DA70ECE"/>
    <w:rsid w:val="5DFAD31C"/>
    <w:rsid w:val="5F09B563"/>
    <w:rsid w:val="5F3A38B9"/>
    <w:rsid w:val="5F503A95"/>
    <w:rsid w:val="5F66F251"/>
    <w:rsid w:val="5F6BE59B"/>
    <w:rsid w:val="5FD7BFC6"/>
    <w:rsid w:val="6052806E"/>
    <w:rsid w:val="61468E1C"/>
    <w:rsid w:val="626B108A"/>
    <w:rsid w:val="6273F663"/>
    <w:rsid w:val="62E02314"/>
    <w:rsid w:val="62E6715F"/>
    <w:rsid w:val="631EB0EE"/>
    <w:rsid w:val="637C4D22"/>
    <w:rsid w:val="63CF7FB5"/>
    <w:rsid w:val="63E85DF0"/>
    <w:rsid w:val="64840BAB"/>
    <w:rsid w:val="64A041E8"/>
    <w:rsid w:val="64A6AAD2"/>
    <w:rsid w:val="650250D8"/>
    <w:rsid w:val="650D8D52"/>
    <w:rsid w:val="6637239F"/>
    <w:rsid w:val="66CF6755"/>
    <w:rsid w:val="678E9E04"/>
    <w:rsid w:val="683A32BF"/>
    <w:rsid w:val="6957E73A"/>
    <w:rsid w:val="697D2FCB"/>
    <w:rsid w:val="69B5B67D"/>
    <w:rsid w:val="6B3C7F8D"/>
    <w:rsid w:val="6BA4B3A2"/>
    <w:rsid w:val="6D1FA2A7"/>
    <w:rsid w:val="6D4F83E1"/>
    <w:rsid w:val="6D80D527"/>
    <w:rsid w:val="6D9A960E"/>
    <w:rsid w:val="6DE16576"/>
    <w:rsid w:val="6E0EE1C6"/>
    <w:rsid w:val="6E1FA85B"/>
    <w:rsid w:val="6EB427B5"/>
    <w:rsid w:val="6FA41B2B"/>
    <w:rsid w:val="700E255F"/>
    <w:rsid w:val="70AAF7CB"/>
    <w:rsid w:val="70CBA57F"/>
    <w:rsid w:val="7248C2F1"/>
    <w:rsid w:val="72539DB6"/>
    <w:rsid w:val="737E61EB"/>
    <w:rsid w:val="73A19AEE"/>
    <w:rsid w:val="73DB6EEA"/>
    <w:rsid w:val="74056E92"/>
    <w:rsid w:val="745924C3"/>
    <w:rsid w:val="7530764F"/>
    <w:rsid w:val="754BAB00"/>
    <w:rsid w:val="758A59B3"/>
    <w:rsid w:val="75A1F785"/>
    <w:rsid w:val="764899FD"/>
    <w:rsid w:val="76B28B7F"/>
    <w:rsid w:val="76F3EFE6"/>
    <w:rsid w:val="77EEEE33"/>
    <w:rsid w:val="78862C72"/>
    <w:rsid w:val="78C605E9"/>
    <w:rsid w:val="78D2C233"/>
    <w:rsid w:val="78E2C509"/>
    <w:rsid w:val="79702CA5"/>
    <w:rsid w:val="79CE6C8C"/>
    <w:rsid w:val="7A0C1E9A"/>
    <w:rsid w:val="7ADC63A6"/>
    <w:rsid w:val="7ADF0160"/>
    <w:rsid w:val="7B044FFB"/>
    <w:rsid w:val="7B1D2A59"/>
    <w:rsid w:val="7B85693B"/>
    <w:rsid w:val="7BAFB5DB"/>
    <w:rsid w:val="7C16140B"/>
    <w:rsid w:val="7C32CABE"/>
    <w:rsid w:val="7CF06501"/>
    <w:rsid w:val="7DE8E1EA"/>
    <w:rsid w:val="7DEBD911"/>
    <w:rsid w:val="7EB421AF"/>
    <w:rsid w:val="7F0AD516"/>
    <w:rsid w:val="7F1ADFDF"/>
    <w:rsid w:val="7F8E6617"/>
    <w:rsid w:val="7FD05F81"/>
    <w:rsid w:val="7FD332CA"/>
    <w:rsid w:val="7FF2D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69337"/>
  <w15:chartTrackingRefBased/>
  <w15:docId w15:val="{772C7793-4BA4-E14C-8285-4DBC2457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6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6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66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6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56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566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6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6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6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6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6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6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6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6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66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6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66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6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65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F6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">
    <w:name w:val="Grid Table 3"/>
    <w:basedOn w:val="TableNormal"/>
    <w:uiPriority w:val="48"/>
    <w:rsid w:val="0076287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1Light">
    <w:name w:val="Grid Table 1 Light"/>
    <w:basedOn w:val="TableNormal"/>
    <w:uiPriority w:val="46"/>
    <w:rsid w:val="00032B8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8366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6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5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scox.com/small-business-insuran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hehartford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azley.com/en-us/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1775</Words>
  <Characters>10120</Characters>
  <Application>Microsoft Office Word</Application>
  <DocSecurity>0</DocSecurity>
  <Lines>84</Lines>
  <Paragraphs>23</Paragraphs>
  <ScaleCrop>false</ScaleCrop>
  <Company/>
  <LinksUpToDate>false</LinksUpToDate>
  <CharactersWithSpaces>11872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Rodriguez</dc:creator>
  <cp:keywords/>
  <dc:description/>
  <cp:lastModifiedBy>ANDREW BARKAN</cp:lastModifiedBy>
  <cp:revision>2</cp:revision>
  <dcterms:created xsi:type="dcterms:W3CDTF">2025-04-29T18:58:00Z</dcterms:created>
  <dcterms:modified xsi:type="dcterms:W3CDTF">2025-04-29T18:58:00Z</dcterms:modified>
</cp:coreProperties>
</file>